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351E" w:rsidRPr="00E4351E" w:rsidRDefault="00E4351E" w:rsidP="00E4351E">
      <w:pPr>
        <w:pStyle w:val="a4"/>
        <w:jc w:val="center"/>
        <w:rPr>
          <w:rFonts w:ascii="Times New Roman" w:hAnsi="Times New Roman" w:cs="Times New Roman"/>
          <w:sz w:val="28"/>
          <w:szCs w:val="24"/>
        </w:rPr>
      </w:pPr>
      <w:r w:rsidRPr="00E4351E">
        <w:rPr>
          <w:rFonts w:ascii="Times New Roman" w:hAnsi="Times New Roman" w:cs="Times New Roman"/>
          <w:sz w:val="28"/>
          <w:szCs w:val="24"/>
        </w:rPr>
        <w:t>РОССИЙСКАЯ ФЕДЕРАЦИЯ</w:t>
      </w:r>
    </w:p>
    <w:p w:rsidR="00E4351E" w:rsidRPr="00E4351E" w:rsidRDefault="00E4351E" w:rsidP="00E4351E">
      <w:pPr>
        <w:pStyle w:val="a4"/>
        <w:jc w:val="center"/>
        <w:rPr>
          <w:rFonts w:ascii="Times New Roman" w:hAnsi="Times New Roman" w:cs="Times New Roman"/>
          <w:sz w:val="28"/>
          <w:szCs w:val="24"/>
        </w:rPr>
      </w:pPr>
      <w:r w:rsidRPr="00E4351E">
        <w:rPr>
          <w:rFonts w:ascii="Times New Roman" w:hAnsi="Times New Roman" w:cs="Times New Roman"/>
          <w:sz w:val="28"/>
          <w:szCs w:val="24"/>
        </w:rPr>
        <w:t>ИРКУТСКАЯ ОБЛАСТЬ</w:t>
      </w:r>
    </w:p>
    <w:p w:rsidR="00E4351E" w:rsidRPr="00E4351E" w:rsidRDefault="00E4351E" w:rsidP="00E4351E">
      <w:pPr>
        <w:pStyle w:val="a4"/>
        <w:jc w:val="center"/>
        <w:rPr>
          <w:rFonts w:ascii="Times New Roman" w:hAnsi="Times New Roman" w:cs="Times New Roman"/>
          <w:sz w:val="28"/>
          <w:szCs w:val="24"/>
        </w:rPr>
      </w:pPr>
      <w:r w:rsidRPr="00E4351E">
        <w:rPr>
          <w:rFonts w:ascii="Times New Roman" w:hAnsi="Times New Roman" w:cs="Times New Roman"/>
          <w:sz w:val="28"/>
          <w:szCs w:val="24"/>
        </w:rPr>
        <w:t>НИЖНЕИЛИМСКИЙ МУНИЦИПАЛЬНЫЙ РАЙОН</w:t>
      </w:r>
    </w:p>
    <w:p w:rsidR="00E4351E" w:rsidRPr="00E4351E" w:rsidRDefault="00E4351E" w:rsidP="00E4351E">
      <w:pPr>
        <w:pStyle w:val="a4"/>
        <w:jc w:val="center"/>
        <w:rPr>
          <w:rFonts w:ascii="Times New Roman" w:hAnsi="Times New Roman" w:cs="Times New Roman"/>
          <w:b/>
          <w:sz w:val="28"/>
          <w:szCs w:val="24"/>
        </w:rPr>
      </w:pPr>
      <w:r w:rsidRPr="00E4351E">
        <w:rPr>
          <w:rFonts w:ascii="Times New Roman" w:hAnsi="Times New Roman" w:cs="Times New Roman"/>
          <w:b/>
          <w:sz w:val="28"/>
          <w:szCs w:val="24"/>
        </w:rPr>
        <w:t>ДУМА НИЖНЕИЛИМСКОГО МУНИЦИПАЛЬНОГО РАЙОНА</w:t>
      </w:r>
    </w:p>
    <w:p w:rsidR="00E4351E" w:rsidRPr="00E4351E" w:rsidRDefault="00E4351E" w:rsidP="00E4351E">
      <w:pPr>
        <w:pStyle w:val="a4"/>
        <w:jc w:val="center"/>
        <w:rPr>
          <w:rFonts w:ascii="Times New Roman" w:hAnsi="Times New Roman" w:cs="Times New Roman"/>
          <w:b/>
          <w:sz w:val="28"/>
          <w:szCs w:val="24"/>
        </w:rPr>
      </w:pPr>
    </w:p>
    <w:p w:rsidR="00E4351E" w:rsidRPr="00E4351E" w:rsidRDefault="00E4351E" w:rsidP="00E4351E">
      <w:pPr>
        <w:pStyle w:val="a4"/>
        <w:jc w:val="center"/>
        <w:rPr>
          <w:rFonts w:ascii="Times New Roman" w:hAnsi="Times New Roman" w:cs="Times New Roman"/>
          <w:b/>
          <w:sz w:val="28"/>
          <w:szCs w:val="24"/>
        </w:rPr>
      </w:pPr>
      <w:proofErr w:type="gramStart"/>
      <w:r w:rsidRPr="00E4351E">
        <w:rPr>
          <w:rFonts w:ascii="Times New Roman" w:hAnsi="Times New Roman" w:cs="Times New Roman"/>
          <w:b/>
          <w:sz w:val="28"/>
          <w:szCs w:val="24"/>
        </w:rPr>
        <w:t>Р</w:t>
      </w:r>
      <w:proofErr w:type="gramEnd"/>
      <w:r w:rsidRPr="00E4351E">
        <w:rPr>
          <w:rFonts w:ascii="Times New Roman" w:hAnsi="Times New Roman" w:cs="Times New Roman"/>
          <w:b/>
          <w:sz w:val="28"/>
          <w:szCs w:val="24"/>
        </w:rPr>
        <w:t xml:space="preserve"> Е Ш Е Н И Е</w:t>
      </w:r>
    </w:p>
    <w:p w:rsidR="00E4351E" w:rsidRPr="00E4351E" w:rsidRDefault="00E4351E" w:rsidP="00E4351E">
      <w:pPr>
        <w:pStyle w:val="a4"/>
        <w:rPr>
          <w:rFonts w:ascii="Times New Roman" w:hAnsi="Times New Roman" w:cs="Times New Roman"/>
          <w:b/>
          <w:sz w:val="28"/>
          <w:szCs w:val="24"/>
        </w:rPr>
      </w:pPr>
    </w:p>
    <w:p w:rsidR="00E4351E" w:rsidRPr="00E4351E" w:rsidRDefault="00E4351E" w:rsidP="00E4351E">
      <w:pPr>
        <w:pStyle w:val="a4"/>
        <w:rPr>
          <w:rFonts w:ascii="Times New Roman" w:hAnsi="Times New Roman" w:cs="Times New Roman"/>
          <w:sz w:val="28"/>
          <w:szCs w:val="24"/>
        </w:rPr>
      </w:pPr>
      <w:r w:rsidRPr="00E4351E">
        <w:rPr>
          <w:rFonts w:ascii="Times New Roman" w:hAnsi="Times New Roman" w:cs="Times New Roman"/>
          <w:sz w:val="28"/>
          <w:szCs w:val="24"/>
        </w:rPr>
        <w:t>от «30» января 2025 г. № 405</w:t>
      </w:r>
    </w:p>
    <w:p w:rsidR="00E4351E" w:rsidRPr="00E4351E" w:rsidRDefault="00E4351E" w:rsidP="00E4351E">
      <w:pPr>
        <w:pStyle w:val="a4"/>
        <w:rPr>
          <w:rFonts w:ascii="Times New Roman" w:hAnsi="Times New Roman" w:cs="Times New Roman"/>
          <w:sz w:val="28"/>
          <w:szCs w:val="24"/>
        </w:rPr>
      </w:pPr>
      <w:r w:rsidRPr="00E4351E">
        <w:rPr>
          <w:rFonts w:ascii="Times New Roman" w:hAnsi="Times New Roman" w:cs="Times New Roman"/>
          <w:sz w:val="28"/>
          <w:szCs w:val="24"/>
        </w:rPr>
        <w:t>г. Железногорск-Илимский</w:t>
      </w:r>
    </w:p>
    <w:p w:rsidR="00E4351E" w:rsidRPr="00E4351E" w:rsidRDefault="00E4351E" w:rsidP="00E4351E">
      <w:pPr>
        <w:pStyle w:val="a4"/>
        <w:rPr>
          <w:rFonts w:ascii="Times New Roman" w:hAnsi="Times New Roman" w:cs="Times New Roman"/>
          <w:sz w:val="28"/>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070"/>
      </w:tblGrid>
      <w:tr w:rsidR="00E4351E" w:rsidRPr="00E4351E" w:rsidTr="00E4351E">
        <w:tc>
          <w:tcPr>
            <w:tcW w:w="5070" w:type="dxa"/>
            <w:tcBorders>
              <w:top w:val="nil"/>
              <w:left w:val="nil"/>
              <w:bottom w:val="nil"/>
              <w:right w:val="nil"/>
            </w:tcBorders>
          </w:tcPr>
          <w:p w:rsidR="00E4351E" w:rsidRPr="00E4351E" w:rsidRDefault="00E4351E" w:rsidP="00E4351E">
            <w:pPr>
              <w:pStyle w:val="a4"/>
              <w:rPr>
                <w:rFonts w:ascii="Times New Roman" w:hAnsi="Times New Roman" w:cs="Times New Roman"/>
                <w:b/>
                <w:spacing w:val="-2"/>
                <w:sz w:val="28"/>
                <w:szCs w:val="24"/>
              </w:rPr>
            </w:pPr>
            <w:r w:rsidRPr="00E4351E">
              <w:rPr>
                <w:rFonts w:ascii="Times New Roman" w:hAnsi="Times New Roman" w:cs="Times New Roman"/>
                <w:b/>
                <w:spacing w:val="-2"/>
                <w:sz w:val="28"/>
                <w:szCs w:val="24"/>
              </w:rPr>
              <w:t xml:space="preserve">«О внесении изменений и дополнений в </w:t>
            </w:r>
            <w:r w:rsidRPr="00E4351E">
              <w:rPr>
                <w:rFonts w:ascii="Times New Roman" w:hAnsi="Times New Roman" w:cs="Times New Roman"/>
                <w:b/>
                <w:sz w:val="28"/>
                <w:szCs w:val="24"/>
              </w:rPr>
              <w:t>перечень мест, запрещенных для посещения детьми,  запрещенных для посещения детьми в ночное время без сопровождения родителей (лиц, их заменяющих) или лиц, осуществляющих мероприятия с участием детей, на территории муниципального образования «</w:t>
            </w:r>
            <w:proofErr w:type="spellStart"/>
            <w:r w:rsidRPr="00E4351E">
              <w:rPr>
                <w:rFonts w:ascii="Times New Roman" w:hAnsi="Times New Roman" w:cs="Times New Roman"/>
                <w:b/>
                <w:sz w:val="28"/>
                <w:szCs w:val="24"/>
              </w:rPr>
              <w:t>Нижнеилимский</w:t>
            </w:r>
            <w:proofErr w:type="spellEnd"/>
            <w:r w:rsidRPr="00E4351E">
              <w:rPr>
                <w:rFonts w:ascii="Times New Roman" w:hAnsi="Times New Roman" w:cs="Times New Roman"/>
                <w:b/>
                <w:sz w:val="28"/>
                <w:szCs w:val="24"/>
              </w:rPr>
              <w:t xml:space="preserve"> район», утвержденный </w:t>
            </w:r>
            <w:r w:rsidRPr="00E4351E">
              <w:rPr>
                <w:rFonts w:ascii="Times New Roman" w:hAnsi="Times New Roman" w:cs="Times New Roman"/>
                <w:b/>
                <w:spacing w:val="-2"/>
                <w:sz w:val="28"/>
                <w:szCs w:val="24"/>
              </w:rPr>
              <w:t>Решением Думы Нижнеилимского муниципального района от 25.12.2020 г. № 52»</w:t>
            </w:r>
          </w:p>
          <w:p w:rsidR="00E4351E" w:rsidRPr="00E4351E" w:rsidRDefault="00E4351E" w:rsidP="00E4351E">
            <w:pPr>
              <w:pStyle w:val="a4"/>
              <w:rPr>
                <w:rFonts w:ascii="Times New Roman" w:hAnsi="Times New Roman" w:cs="Times New Roman"/>
                <w:b/>
                <w:spacing w:val="-2"/>
                <w:sz w:val="28"/>
                <w:szCs w:val="24"/>
              </w:rPr>
            </w:pPr>
          </w:p>
        </w:tc>
      </w:tr>
    </w:tbl>
    <w:p w:rsidR="00E4351E" w:rsidRPr="00E4351E" w:rsidRDefault="00E4351E" w:rsidP="00E4351E">
      <w:pPr>
        <w:pStyle w:val="a4"/>
        <w:rPr>
          <w:rFonts w:ascii="Times New Roman" w:hAnsi="Times New Roman" w:cs="Times New Roman"/>
          <w:b/>
          <w:sz w:val="28"/>
          <w:szCs w:val="24"/>
        </w:rPr>
      </w:pPr>
    </w:p>
    <w:p w:rsidR="00E4351E" w:rsidRPr="00E4351E" w:rsidRDefault="00E4351E" w:rsidP="00E4351E">
      <w:pPr>
        <w:pStyle w:val="a4"/>
        <w:jc w:val="both"/>
        <w:rPr>
          <w:rFonts w:ascii="Times New Roman" w:hAnsi="Times New Roman" w:cs="Times New Roman"/>
          <w:sz w:val="32"/>
          <w:szCs w:val="24"/>
        </w:rPr>
      </w:pPr>
      <w:proofErr w:type="gramStart"/>
      <w:r w:rsidRPr="00E4351E">
        <w:rPr>
          <w:rFonts w:ascii="Times New Roman" w:hAnsi="Times New Roman" w:cs="Times New Roman"/>
          <w:sz w:val="32"/>
          <w:szCs w:val="24"/>
        </w:rPr>
        <w:t>В целях внесения изменений и дополнений в Решение Думы Нижнеилимского муниципального района от 25.12.2020 г. № 52 «О перечне мест, запрещенных для посещения детьми, запрещенных для посещения детьми в ночное время без сопровождения родителей (лиц, их заменяющих) или лиц, осуществляющих мероприятия с участием детей, на территории муниципального образования «</w:t>
      </w:r>
      <w:proofErr w:type="spellStart"/>
      <w:r w:rsidRPr="00E4351E">
        <w:rPr>
          <w:rFonts w:ascii="Times New Roman" w:hAnsi="Times New Roman" w:cs="Times New Roman"/>
          <w:sz w:val="32"/>
          <w:szCs w:val="24"/>
        </w:rPr>
        <w:t>Нижнеилимский</w:t>
      </w:r>
      <w:proofErr w:type="spellEnd"/>
      <w:r w:rsidRPr="00E4351E">
        <w:rPr>
          <w:rFonts w:ascii="Times New Roman" w:hAnsi="Times New Roman" w:cs="Times New Roman"/>
          <w:sz w:val="32"/>
          <w:szCs w:val="24"/>
        </w:rPr>
        <w:t xml:space="preserve"> район», рассмотрев предложения экспертной комиссии по определению мест, запрещенных для посещения детьми</w:t>
      </w:r>
      <w:proofErr w:type="gramEnd"/>
      <w:r w:rsidRPr="00E4351E">
        <w:rPr>
          <w:rFonts w:ascii="Times New Roman" w:hAnsi="Times New Roman" w:cs="Times New Roman"/>
          <w:sz w:val="32"/>
          <w:szCs w:val="24"/>
        </w:rPr>
        <w:t xml:space="preserve">, </w:t>
      </w:r>
      <w:proofErr w:type="gramStart"/>
      <w:r w:rsidRPr="00E4351E">
        <w:rPr>
          <w:rFonts w:ascii="Times New Roman" w:hAnsi="Times New Roman" w:cs="Times New Roman"/>
          <w:sz w:val="32"/>
          <w:szCs w:val="24"/>
        </w:rPr>
        <w:t>а также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 на территории муниципального образования «</w:t>
      </w:r>
      <w:proofErr w:type="spellStart"/>
      <w:r w:rsidRPr="00E4351E">
        <w:rPr>
          <w:rFonts w:ascii="Times New Roman" w:hAnsi="Times New Roman" w:cs="Times New Roman"/>
          <w:sz w:val="32"/>
          <w:szCs w:val="24"/>
        </w:rPr>
        <w:t>Нижнеилимский</w:t>
      </w:r>
      <w:proofErr w:type="spellEnd"/>
      <w:r w:rsidRPr="00E4351E">
        <w:rPr>
          <w:rFonts w:ascii="Times New Roman" w:hAnsi="Times New Roman" w:cs="Times New Roman"/>
          <w:sz w:val="32"/>
          <w:szCs w:val="24"/>
        </w:rPr>
        <w:t xml:space="preserve"> район» о необходимости внесения изменений и дополнений в информацию о наименовании и месте нахождения объектов (территорий, помещений) юридических лиц или граждан, осуществляющих предпринимательскую деятельность без образования юридического лица, определенных в качестве мест</w:t>
      </w:r>
      <w:proofErr w:type="gramEnd"/>
      <w:r w:rsidRPr="00E4351E">
        <w:rPr>
          <w:rFonts w:ascii="Times New Roman" w:hAnsi="Times New Roman" w:cs="Times New Roman"/>
          <w:sz w:val="32"/>
          <w:szCs w:val="24"/>
        </w:rPr>
        <w:t xml:space="preserve">, </w:t>
      </w:r>
      <w:proofErr w:type="gramStart"/>
      <w:r w:rsidRPr="00E4351E">
        <w:rPr>
          <w:rFonts w:ascii="Times New Roman" w:hAnsi="Times New Roman" w:cs="Times New Roman"/>
          <w:sz w:val="32"/>
          <w:szCs w:val="24"/>
        </w:rPr>
        <w:t>запрещенных для посещения детьми,  запрещенных для посещения детьми в ночное время без сопровождения родителей (лиц, их заменяющих) или лиц, осуществляющих мероприятия с участием детей, на территории муниципального образования «</w:t>
      </w:r>
      <w:proofErr w:type="spellStart"/>
      <w:r w:rsidRPr="00E4351E">
        <w:rPr>
          <w:rFonts w:ascii="Times New Roman" w:hAnsi="Times New Roman" w:cs="Times New Roman"/>
          <w:sz w:val="32"/>
          <w:szCs w:val="24"/>
        </w:rPr>
        <w:t>Нижнеилимский</w:t>
      </w:r>
      <w:proofErr w:type="spellEnd"/>
      <w:r w:rsidRPr="00E4351E">
        <w:rPr>
          <w:rFonts w:ascii="Times New Roman" w:hAnsi="Times New Roman" w:cs="Times New Roman"/>
          <w:sz w:val="32"/>
          <w:szCs w:val="24"/>
        </w:rPr>
        <w:t xml:space="preserve"> район», в соответствии с </w:t>
      </w:r>
      <w:r w:rsidRPr="00E4351E">
        <w:rPr>
          <w:rFonts w:ascii="Times New Roman" w:hAnsi="Times New Roman" w:cs="Times New Roman"/>
          <w:sz w:val="32"/>
          <w:szCs w:val="24"/>
        </w:rPr>
        <w:lastRenderedPageBreak/>
        <w:t>Законом Иркутской области от 05.03.2010 г. № 7-оз «Об отдельных мерах по защите детей от факторов, негативно влияющих на их физическое, интеллектуальное, психическое, духовное и нравственное развитие, в</w:t>
      </w:r>
      <w:proofErr w:type="gramEnd"/>
      <w:r w:rsidRPr="00E4351E">
        <w:rPr>
          <w:rFonts w:ascii="Times New Roman" w:hAnsi="Times New Roman" w:cs="Times New Roman"/>
          <w:sz w:val="32"/>
          <w:szCs w:val="24"/>
        </w:rPr>
        <w:t xml:space="preserve"> Иркутской области», руководствуясь частью 1 статьи 48 Устава муниципального образования «</w:t>
      </w:r>
      <w:proofErr w:type="spellStart"/>
      <w:r w:rsidRPr="00E4351E">
        <w:rPr>
          <w:rFonts w:ascii="Times New Roman" w:hAnsi="Times New Roman" w:cs="Times New Roman"/>
          <w:sz w:val="32"/>
          <w:szCs w:val="24"/>
        </w:rPr>
        <w:t>Нижнеилимский</w:t>
      </w:r>
      <w:proofErr w:type="spellEnd"/>
      <w:r w:rsidRPr="00E4351E">
        <w:rPr>
          <w:rFonts w:ascii="Times New Roman" w:hAnsi="Times New Roman" w:cs="Times New Roman"/>
          <w:sz w:val="32"/>
          <w:szCs w:val="24"/>
        </w:rPr>
        <w:t xml:space="preserve"> район», Дума Нижнеилимского муниципального района</w:t>
      </w:r>
    </w:p>
    <w:p w:rsidR="00E4351E" w:rsidRPr="00E4351E" w:rsidRDefault="00E4351E" w:rsidP="00E4351E">
      <w:pPr>
        <w:pStyle w:val="a4"/>
        <w:jc w:val="both"/>
        <w:rPr>
          <w:rFonts w:ascii="Times New Roman" w:hAnsi="Times New Roman" w:cs="Times New Roman"/>
          <w:sz w:val="32"/>
          <w:szCs w:val="24"/>
        </w:rPr>
      </w:pPr>
    </w:p>
    <w:p w:rsidR="00E4351E" w:rsidRPr="00E4351E" w:rsidRDefault="00E4351E" w:rsidP="00E4351E">
      <w:pPr>
        <w:pStyle w:val="a4"/>
        <w:jc w:val="both"/>
        <w:rPr>
          <w:rFonts w:ascii="Times New Roman" w:hAnsi="Times New Roman" w:cs="Times New Roman"/>
          <w:b/>
          <w:sz w:val="32"/>
          <w:szCs w:val="24"/>
        </w:rPr>
      </w:pPr>
      <w:r w:rsidRPr="00E4351E">
        <w:rPr>
          <w:rFonts w:ascii="Times New Roman" w:hAnsi="Times New Roman" w:cs="Times New Roman"/>
          <w:b/>
          <w:sz w:val="32"/>
          <w:szCs w:val="24"/>
        </w:rPr>
        <w:t>РЕШИЛА:</w:t>
      </w:r>
    </w:p>
    <w:p w:rsidR="00E4351E" w:rsidRPr="00E4351E" w:rsidRDefault="00E4351E" w:rsidP="00E4351E">
      <w:pPr>
        <w:pStyle w:val="a4"/>
        <w:jc w:val="both"/>
        <w:rPr>
          <w:rFonts w:ascii="Times New Roman" w:hAnsi="Times New Roman" w:cs="Times New Roman"/>
          <w:b/>
          <w:sz w:val="32"/>
          <w:szCs w:val="24"/>
        </w:rPr>
      </w:pPr>
    </w:p>
    <w:p w:rsidR="00E4351E" w:rsidRPr="00E4351E" w:rsidRDefault="00E4351E" w:rsidP="00E4351E">
      <w:pPr>
        <w:pStyle w:val="a4"/>
        <w:jc w:val="both"/>
        <w:rPr>
          <w:rFonts w:ascii="Times New Roman" w:hAnsi="Times New Roman" w:cs="Times New Roman"/>
          <w:sz w:val="32"/>
          <w:szCs w:val="24"/>
        </w:rPr>
      </w:pPr>
      <w:r w:rsidRPr="00E4351E">
        <w:rPr>
          <w:rFonts w:ascii="Times New Roman" w:hAnsi="Times New Roman" w:cs="Times New Roman"/>
          <w:sz w:val="32"/>
          <w:szCs w:val="24"/>
        </w:rPr>
        <w:t>Внести в Решение Думы Нижнеилимского муниципального района от 25.12.2020 г. № 52 «О перечне мест, запрещенных для посещения детьми, запрещенных для посещения детьми в ночное время без сопровождения родителей (лиц, их заменяющих) или лиц, осуществляющих мероприятия с участием детей, на территории муниципального образования «</w:t>
      </w:r>
      <w:proofErr w:type="spellStart"/>
      <w:r w:rsidRPr="00E4351E">
        <w:rPr>
          <w:rFonts w:ascii="Times New Roman" w:hAnsi="Times New Roman" w:cs="Times New Roman"/>
          <w:sz w:val="32"/>
          <w:szCs w:val="24"/>
        </w:rPr>
        <w:t>Нижнеилимский</w:t>
      </w:r>
      <w:proofErr w:type="spellEnd"/>
      <w:r w:rsidRPr="00E4351E">
        <w:rPr>
          <w:rFonts w:ascii="Times New Roman" w:hAnsi="Times New Roman" w:cs="Times New Roman"/>
          <w:sz w:val="32"/>
          <w:szCs w:val="24"/>
        </w:rPr>
        <w:t xml:space="preserve"> район»  следующие изменения:</w:t>
      </w:r>
    </w:p>
    <w:p w:rsidR="00E4351E" w:rsidRPr="00E4351E" w:rsidRDefault="00E4351E" w:rsidP="00E4351E">
      <w:pPr>
        <w:pStyle w:val="a4"/>
        <w:jc w:val="both"/>
        <w:rPr>
          <w:rFonts w:ascii="Times New Roman" w:hAnsi="Times New Roman" w:cs="Times New Roman"/>
          <w:sz w:val="32"/>
          <w:szCs w:val="24"/>
        </w:rPr>
      </w:pPr>
      <w:r w:rsidRPr="00E4351E">
        <w:rPr>
          <w:rFonts w:ascii="Times New Roman" w:hAnsi="Times New Roman" w:cs="Times New Roman"/>
          <w:sz w:val="32"/>
          <w:szCs w:val="24"/>
        </w:rPr>
        <w:t>1.1. Перечень 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 на территории муниципального образования «</w:t>
      </w:r>
      <w:proofErr w:type="spellStart"/>
      <w:r w:rsidRPr="00E4351E">
        <w:rPr>
          <w:rFonts w:ascii="Times New Roman" w:hAnsi="Times New Roman" w:cs="Times New Roman"/>
          <w:sz w:val="32"/>
          <w:szCs w:val="24"/>
        </w:rPr>
        <w:t>Нижнеилимский</w:t>
      </w:r>
      <w:proofErr w:type="spellEnd"/>
      <w:r w:rsidRPr="00E4351E">
        <w:rPr>
          <w:rFonts w:ascii="Times New Roman" w:hAnsi="Times New Roman" w:cs="Times New Roman"/>
          <w:sz w:val="32"/>
          <w:szCs w:val="24"/>
        </w:rPr>
        <w:t xml:space="preserve"> район» (приложение № 2 к Решению № 52 от 25.12.2020 г.) </w:t>
      </w:r>
      <w:r w:rsidRPr="00E4351E">
        <w:rPr>
          <w:rFonts w:ascii="Times New Roman" w:hAnsi="Times New Roman" w:cs="Times New Roman"/>
          <w:spacing w:val="-2"/>
          <w:sz w:val="32"/>
          <w:szCs w:val="24"/>
        </w:rPr>
        <w:t>изложить в редакции согласно Приложению к настоящему решению.</w:t>
      </w:r>
    </w:p>
    <w:p w:rsidR="00E4351E" w:rsidRPr="00E4351E" w:rsidRDefault="00E4351E" w:rsidP="00E4351E">
      <w:pPr>
        <w:pStyle w:val="a4"/>
        <w:jc w:val="both"/>
        <w:rPr>
          <w:rFonts w:ascii="Times New Roman" w:hAnsi="Times New Roman" w:cs="Times New Roman"/>
          <w:sz w:val="32"/>
          <w:szCs w:val="24"/>
        </w:rPr>
      </w:pPr>
      <w:r w:rsidRPr="00E4351E">
        <w:rPr>
          <w:rFonts w:ascii="Times New Roman" w:hAnsi="Times New Roman" w:cs="Times New Roman"/>
          <w:sz w:val="32"/>
          <w:szCs w:val="24"/>
        </w:rPr>
        <w:t>2. Настоящее решение вступает в силу после его официального опубликования.</w:t>
      </w:r>
    </w:p>
    <w:p w:rsidR="00E4351E" w:rsidRPr="00E4351E" w:rsidRDefault="00E4351E" w:rsidP="00E4351E">
      <w:pPr>
        <w:pStyle w:val="a4"/>
        <w:jc w:val="both"/>
        <w:rPr>
          <w:rFonts w:ascii="Times New Roman" w:hAnsi="Times New Roman" w:cs="Times New Roman"/>
          <w:sz w:val="32"/>
          <w:szCs w:val="24"/>
        </w:rPr>
      </w:pPr>
      <w:r w:rsidRPr="00E4351E">
        <w:rPr>
          <w:rFonts w:ascii="Times New Roman" w:hAnsi="Times New Roman" w:cs="Times New Roman"/>
          <w:sz w:val="32"/>
          <w:szCs w:val="24"/>
        </w:rPr>
        <w:t>3. Опубликовать настоящее решение в периодическом печатном издании «Вестник Думы и администрации Нижнеилимского муниципального района».</w:t>
      </w:r>
    </w:p>
    <w:p w:rsidR="00E4351E" w:rsidRPr="00E4351E" w:rsidRDefault="00E4351E" w:rsidP="00E4351E">
      <w:pPr>
        <w:pStyle w:val="a4"/>
        <w:jc w:val="both"/>
        <w:rPr>
          <w:rFonts w:ascii="Times New Roman" w:hAnsi="Times New Roman" w:cs="Times New Roman"/>
          <w:sz w:val="32"/>
          <w:szCs w:val="24"/>
        </w:rPr>
      </w:pPr>
      <w:r w:rsidRPr="00E4351E">
        <w:rPr>
          <w:rFonts w:ascii="Times New Roman" w:hAnsi="Times New Roman" w:cs="Times New Roman"/>
          <w:sz w:val="32"/>
          <w:szCs w:val="24"/>
        </w:rPr>
        <w:t xml:space="preserve">4. </w:t>
      </w:r>
      <w:proofErr w:type="gramStart"/>
      <w:r w:rsidRPr="00E4351E">
        <w:rPr>
          <w:rFonts w:ascii="Times New Roman" w:hAnsi="Times New Roman" w:cs="Times New Roman"/>
          <w:sz w:val="32"/>
          <w:szCs w:val="24"/>
        </w:rPr>
        <w:t>Контроль за</w:t>
      </w:r>
      <w:proofErr w:type="gramEnd"/>
      <w:r w:rsidRPr="00E4351E">
        <w:rPr>
          <w:rFonts w:ascii="Times New Roman" w:hAnsi="Times New Roman" w:cs="Times New Roman"/>
          <w:sz w:val="32"/>
          <w:szCs w:val="24"/>
        </w:rPr>
        <w:t xml:space="preserve"> исполнением настоящего решения возложить на постоянную депутатскую комиссию Думы Нижнеилимского муниципального района по социальной политике, делам молодёжи и связям с общественными объединениями.</w:t>
      </w:r>
    </w:p>
    <w:p w:rsidR="00E4351E" w:rsidRPr="00E4351E" w:rsidRDefault="00E4351E" w:rsidP="00E4351E">
      <w:pPr>
        <w:pStyle w:val="a4"/>
        <w:jc w:val="both"/>
        <w:rPr>
          <w:rFonts w:ascii="Times New Roman" w:hAnsi="Times New Roman" w:cs="Times New Roman"/>
          <w:sz w:val="32"/>
          <w:szCs w:val="24"/>
        </w:rPr>
      </w:pPr>
    </w:p>
    <w:p w:rsidR="00E4351E" w:rsidRPr="00E4351E" w:rsidRDefault="00E4351E" w:rsidP="00E4351E">
      <w:pPr>
        <w:pStyle w:val="a4"/>
        <w:jc w:val="both"/>
        <w:rPr>
          <w:rFonts w:ascii="Times New Roman" w:hAnsi="Times New Roman" w:cs="Times New Roman"/>
          <w:sz w:val="32"/>
          <w:szCs w:val="24"/>
        </w:rPr>
      </w:pPr>
    </w:p>
    <w:p w:rsidR="00E4351E" w:rsidRPr="00E4351E" w:rsidRDefault="00E4351E" w:rsidP="00E4351E">
      <w:pPr>
        <w:pStyle w:val="a4"/>
        <w:rPr>
          <w:rFonts w:ascii="Times New Roman" w:hAnsi="Times New Roman" w:cs="Times New Roman"/>
          <w:sz w:val="28"/>
          <w:szCs w:val="24"/>
        </w:rPr>
      </w:pPr>
    </w:p>
    <w:p w:rsidR="00E4351E" w:rsidRPr="00E4351E" w:rsidRDefault="00E4351E" w:rsidP="00E4351E">
      <w:pPr>
        <w:pStyle w:val="a4"/>
        <w:rPr>
          <w:rFonts w:ascii="Times New Roman" w:hAnsi="Times New Roman" w:cs="Times New Roman"/>
          <w:sz w:val="28"/>
          <w:szCs w:val="24"/>
        </w:rPr>
      </w:pPr>
    </w:p>
    <w:p w:rsidR="00E4351E" w:rsidRPr="00E4351E" w:rsidRDefault="00E4351E" w:rsidP="00E4351E">
      <w:pPr>
        <w:pStyle w:val="a4"/>
        <w:rPr>
          <w:rFonts w:ascii="Times New Roman" w:hAnsi="Times New Roman" w:cs="Times New Roman"/>
          <w:sz w:val="28"/>
          <w:szCs w:val="24"/>
        </w:rPr>
      </w:pPr>
    </w:p>
    <w:p w:rsidR="00E4351E" w:rsidRPr="00E4351E" w:rsidRDefault="00E4351E" w:rsidP="00E4351E">
      <w:pPr>
        <w:pStyle w:val="a4"/>
        <w:rPr>
          <w:rFonts w:ascii="Times New Roman" w:hAnsi="Times New Roman" w:cs="Times New Roman"/>
          <w:sz w:val="28"/>
          <w:szCs w:val="24"/>
        </w:rPr>
      </w:pPr>
    </w:p>
    <w:p w:rsidR="00E4351E" w:rsidRPr="00E4351E" w:rsidRDefault="00E4351E" w:rsidP="00E4351E">
      <w:pPr>
        <w:pStyle w:val="a4"/>
        <w:rPr>
          <w:rFonts w:ascii="Times New Roman" w:hAnsi="Times New Roman" w:cs="Times New Roman"/>
          <w:sz w:val="28"/>
          <w:szCs w:val="24"/>
        </w:rPr>
      </w:pPr>
    </w:p>
    <w:p w:rsidR="00E4351E" w:rsidRPr="00E4351E" w:rsidRDefault="00E4351E" w:rsidP="00E4351E">
      <w:pPr>
        <w:pStyle w:val="a4"/>
        <w:rPr>
          <w:rFonts w:ascii="Times New Roman" w:hAnsi="Times New Roman" w:cs="Times New Roman"/>
          <w:sz w:val="28"/>
          <w:szCs w:val="24"/>
        </w:rPr>
      </w:pPr>
      <w:r w:rsidRPr="00E4351E">
        <w:rPr>
          <w:rFonts w:ascii="Times New Roman" w:hAnsi="Times New Roman" w:cs="Times New Roman"/>
          <w:sz w:val="28"/>
          <w:szCs w:val="24"/>
        </w:rPr>
        <w:t xml:space="preserve">Председатель </w:t>
      </w:r>
      <w:r w:rsidRPr="00E4351E">
        <w:rPr>
          <w:rFonts w:ascii="Times New Roman" w:hAnsi="Times New Roman" w:cs="Times New Roman"/>
          <w:sz w:val="28"/>
          <w:szCs w:val="24"/>
        </w:rPr>
        <w:tab/>
      </w:r>
      <w:r w:rsidRPr="00E4351E">
        <w:rPr>
          <w:rFonts w:ascii="Times New Roman" w:hAnsi="Times New Roman" w:cs="Times New Roman"/>
          <w:sz w:val="28"/>
          <w:szCs w:val="24"/>
        </w:rPr>
        <w:tab/>
      </w:r>
      <w:r w:rsidRPr="00E4351E">
        <w:rPr>
          <w:rFonts w:ascii="Times New Roman" w:hAnsi="Times New Roman" w:cs="Times New Roman"/>
          <w:sz w:val="28"/>
          <w:szCs w:val="24"/>
        </w:rPr>
        <w:tab/>
      </w:r>
      <w:r w:rsidRPr="00E4351E">
        <w:rPr>
          <w:rFonts w:ascii="Times New Roman" w:hAnsi="Times New Roman" w:cs="Times New Roman"/>
          <w:sz w:val="28"/>
          <w:szCs w:val="24"/>
        </w:rPr>
        <w:tab/>
      </w:r>
      <w:r w:rsidRPr="00E4351E">
        <w:rPr>
          <w:rFonts w:ascii="Times New Roman" w:hAnsi="Times New Roman" w:cs="Times New Roman"/>
          <w:sz w:val="28"/>
          <w:szCs w:val="24"/>
        </w:rPr>
        <w:tab/>
      </w:r>
      <w:r w:rsidRPr="00E4351E">
        <w:rPr>
          <w:rFonts w:ascii="Times New Roman" w:hAnsi="Times New Roman" w:cs="Times New Roman"/>
          <w:sz w:val="28"/>
          <w:szCs w:val="24"/>
        </w:rPr>
        <w:tab/>
        <w:t>Мэр</w:t>
      </w:r>
    </w:p>
    <w:p w:rsidR="00E4351E" w:rsidRPr="00E4351E" w:rsidRDefault="00E4351E" w:rsidP="00E4351E">
      <w:pPr>
        <w:pStyle w:val="a4"/>
        <w:rPr>
          <w:rFonts w:ascii="Times New Roman" w:hAnsi="Times New Roman" w:cs="Times New Roman"/>
          <w:sz w:val="28"/>
          <w:szCs w:val="24"/>
        </w:rPr>
      </w:pPr>
      <w:r w:rsidRPr="00E4351E">
        <w:rPr>
          <w:rFonts w:ascii="Times New Roman" w:hAnsi="Times New Roman" w:cs="Times New Roman"/>
          <w:sz w:val="28"/>
          <w:szCs w:val="24"/>
        </w:rPr>
        <w:t xml:space="preserve">Думы Нижнеилимского </w:t>
      </w:r>
      <w:r w:rsidRPr="00E4351E">
        <w:rPr>
          <w:rFonts w:ascii="Times New Roman" w:hAnsi="Times New Roman" w:cs="Times New Roman"/>
          <w:sz w:val="28"/>
          <w:szCs w:val="24"/>
        </w:rPr>
        <w:tab/>
      </w:r>
      <w:r w:rsidRPr="00E4351E">
        <w:rPr>
          <w:rFonts w:ascii="Times New Roman" w:hAnsi="Times New Roman" w:cs="Times New Roman"/>
          <w:sz w:val="28"/>
          <w:szCs w:val="24"/>
        </w:rPr>
        <w:tab/>
      </w:r>
      <w:r w:rsidRPr="00E4351E">
        <w:rPr>
          <w:rFonts w:ascii="Times New Roman" w:hAnsi="Times New Roman" w:cs="Times New Roman"/>
          <w:sz w:val="28"/>
          <w:szCs w:val="24"/>
        </w:rPr>
        <w:tab/>
      </w:r>
      <w:r w:rsidRPr="00E4351E">
        <w:rPr>
          <w:rFonts w:ascii="Times New Roman" w:hAnsi="Times New Roman" w:cs="Times New Roman"/>
          <w:sz w:val="28"/>
          <w:szCs w:val="24"/>
        </w:rPr>
        <w:tab/>
      </w:r>
      <w:r w:rsidRPr="00E4351E">
        <w:rPr>
          <w:rFonts w:ascii="Times New Roman" w:hAnsi="Times New Roman" w:cs="Times New Roman"/>
          <w:sz w:val="28"/>
          <w:szCs w:val="24"/>
        </w:rPr>
        <w:tab/>
        <w:t>Нижнеилимского</w:t>
      </w:r>
    </w:p>
    <w:p w:rsidR="00E4351E" w:rsidRPr="00E4351E" w:rsidRDefault="00E4351E" w:rsidP="00E4351E">
      <w:pPr>
        <w:pStyle w:val="a4"/>
        <w:rPr>
          <w:rFonts w:ascii="Times New Roman" w:hAnsi="Times New Roman" w:cs="Times New Roman"/>
          <w:sz w:val="28"/>
          <w:szCs w:val="24"/>
        </w:rPr>
      </w:pPr>
      <w:r w:rsidRPr="00E4351E">
        <w:rPr>
          <w:rFonts w:ascii="Times New Roman" w:hAnsi="Times New Roman" w:cs="Times New Roman"/>
          <w:sz w:val="28"/>
          <w:szCs w:val="24"/>
        </w:rPr>
        <w:t xml:space="preserve">муниципального района     </w:t>
      </w:r>
      <w:r w:rsidRPr="00E4351E">
        <w:rPr>
          <w:rFonts w:ascii="Times New Roman" w:hAnsi="Times New Roman" w:cs="Times New Roman"/>
          <w:sz w:val="28"/>
          <w:szCs w:val="24"/>
        </w:rPr>
        <w:tab/>
      </w:r>
      <w:r w:rsidRPr="00E4351E">
        <w:rPr>
          <w:rFonts w:ascii="Times New Roman" w:hAnsi="Times New Roman" w:cs="Times New Roman"/>
          <w:sz w:val="28"/>
          <w:szCs w:val="24"/>
        </w:rPr>
        <w:tab/>
      </w:r>
      <w:r w:rsidRPr="00E4351E">
        <w:rPr>
          <w:rFonts w:ascii="Times New Roman" w:hAnsi="Times New Roman" w:cs="Times New Roman"/>
          <w:sz w:val="28"/>
          <w:szCs w:val="24"/>
        </w:rPr>
        <w:tab/>
      </w:r>
      <w:r w:rsidRPr="00E4351E">
        <w:rPr>
          <w:rFonts w:ascii="Times New Roman" w:hAnsi="Times New Roman" w:cs="Times New Roman"/>
          <w:sz w:val="28"/>
          <w:szCs w:val="24"/>
        </w:rPr>
        <w:tab/>
      </w:r>
      <w:r w:rsidRPr="00E4351E">
        <w:rPr>
          <w:rFonts w:ascii="Times New Roman" w:hAnsi="Times New Roman" w:cs="Times New Roman"/>
          <w:sz w:val="28"/>
          <w:szCs w:val="24"/>
        </w:rPr>
        <w:tab/>
        <w:t>муниципального района</w:t>
      </w:r>
    </w:p>
    <w:p w:rsidR="00E4351E" w:rsidRPr="00E4351E" w:rsidRDefault="00E4351E" w:rsidP="00E4351E">
      <w:pPr>
        <w:pStyle w:val="a4"/>
        <w:rPr>
          <w:rFonts w:ascii="Times New Roman" w:hAnsi="Times New Roman" w:cs="Times New Roman"/>
          <w:sz w:val="28"/>
          <w:szCs w:val="24"/>
        </w:rPr>
      </w:pPr>
    </w:p>
    <w:p w:rsidR="00E4351E" w:rsidRPr="00E4351E" w:rsidRDefault="00E4351E" w:rsidP="00E4351E">
      <w:pPr>
        <w:pStyle w:val="a4"/>
        <w:rPr>
          <w:rFonts w:ascii="Times New Roman" w:hAnsi="Times New Roman" w:cs="Times New Roman"/>
          <w:sz w:val="28"/>
          <w:szCs w:val="24"/>
        </w:rPr>
      </w:pPr>
      <w:r w:rsidRPr="00E4351E">
        <w:rPr>
          <w:rFonts w:ascii="Times New Roman" w:hAnsi="Times New Roman" w:cs="Times New Roman"/>
          <w:sz w:val="28"/>
          <w:szCs w:val="24"/>
        </w:rPr>
        <w:t xml:space="preserve">_______________Е. В. Лихачёв       </w:t>
      </w:r>
      <w:r w:rsidRPr="00E4351E">
        <w:rPr>
          <w:rFonts w:ascii="Times New Roman" w:hAnsi="Times New Roman" w:cs="Times New Roman"/>
          <w:sz w:val="28"/>
          <w:szCs w:val="24"/>
        </w:rPr>
        <w:tab/>
      </w:r>
      <w:r w:rsidRPr="00E4351E">
        <w:rPr>
          <w:rFonts w:ascii="Times New Roman" w:hAnsi="Times New Roman" w:cs="Times New Roman"/>
          <w:sz w:val="28"/>
          <w:szCs w:val="24"/>
        </w:rPr>
        <w:tab/>
      </w:r>
      <w:r w:rsidRPr="00E4351E">
        <w:rPr>
          <w:rFonts w:ascii="Times New Roman" w:hAnsi="Times New Roman" w:cs="Times New Roman"/>
          <w:sz w:val="28"/>
          <w:szCs w:val="24"/>
        </w:rPr>
        <w:tab/>
        <w:t xml:space="preserve">_______________ М. С. Романов </w:t>
      </w:r>
    </w:p>
    <w:p w:rsidR="00E4351E" w:rsidRDefault="00E4351E" w:rsidP="00E4351E">
      <w:pPr>
        <w:rPr>
          <w:sz w:val="24"/>
          <w:szCs w:val="24"/>
        </w:rPr>
      </w:pPr>
    </w:p>
    <w:p w:rsidR="00E4351E" w:rsidRDefault="00E4351E" w:rsidP="00E4351E">
      <w:pPr>
        <w:pStyle w:val="ConsPlusNormal"/>
        <w:widowControl/>
        <w:ind w:firstLine="0"/>
        <w:jc w:val="right"/>
        <w:rPr>
          <w:rFonts w:ascii="Times New Roman" w:hAnsi="Times New Roman" w:cs="Times New Roman"/>
          <w:sz w:val="24"/>
          <w:szCs w:val="23"/>
        </w:rPr>
      </w:pPr>
    </w:p>
    <w:p w:rsidR="00E4351E" w:rsidRDefault="00E4351E" w:rsidP="00E4351E">
      <w:pPr>
        <w:pStyle w:val="ConsPlusNormal"/>
        <w:widowControl/>
        <w:ind w:firstLine="0"/>
        <w:jc w:val="right"/>
        <w:rPr>
          <w:rFonts w:ascii="Times New Roman" w:hAnsi="Times New Roman" w:cs="Times New Roman"/>
          <w:sz w:val="24"/>
          <w:szCs w:val="23"/>
        </w:rPr>
      </w:pPr>
      <w:r>
        <w:rPr>
          <w:rFonts w:ascii="Times New Roman" w:hAnsi="Times New Roman" w:cs="Times New Roman"/>
          <w:sz w:val="24"/>
          <w:szCs w:val="23"/>
        </w:rPr>
        <w:t>Приложение</w:t>
      </w:r>
    </w:p>
    <w:p w:rsidR="00E4351E" w:rsidRDefault="00E4351E" w:rsidP="00E4351E">
      <w:pPr>
        <w:pStyle w:val="ConsPlusNormal"/>
        <w:widowControl/>
        <w:ind w:firstLine="0"/>
        <w:jc w:val="right"/>
        <w:rPr>
          <w:rFonts w:ascii="Times New Roman" w:hAnsi="Times New Roman" w:cs="Times New Roman"/>
          <w:sz w:val="24"/>
          <w:szCs w:val="23"/>
        </w:rPr>
      </w:pPr>
      <w:r>
        <w:rPr>
          <w:rFonts w:ascii="Times New Roman" w:hAnsi="Times New Roman" w:cs="Times New Roman"/>
          <w:sz w:val="24"/>
          <w:szCs w:val="23"/>
        </w:rPr>
        <w:t xml:space="preserve">к решению Думы Нижнеилимского </w:t>
      </w:r>
    </w:p>
    <w:p w:rsidR="00E4351E" w:rsidRDefault="00E4351E" w:rsidP="00E4351E">
      <w:pPr>
        <w:pStyle w:val="ConsPlusNormal"/>
        <w:widowControl/>
        <w:ind w:firstLine="0"/>
        <w:jc w:val="right"/>
        <w:rPr>
          <w:rFonts w:ascii="Times New Roman" w:hAnsi="Times New Roman" w:cs="Times New Roman"/>
          <w:sz w:val="24"/>
          <w:szCs w:val="23"/>
        </w:rPr>
      </w:pPr>
      <w:r>
        <w:rPr>
          <w:rFonts w:ascii="Times New Roman" w:hAnsi="Times New Roman" w:cs="Times New Roman"/>
          <w:sz w:val="24"/>
          <w:szCs w:val="23"/>
        </w:rPr>
        <w:t>муниципального района</w:t>
      </w:r>
    </w:p>
    <w:p w:rsidR="00E4351E" w:rsidRDefault="00E4351E" w:rsidP="00E4351E">
      <w:pPr>
        <w:pStyle w:val="ConsPlusNormal"/>
        <w:widowControl/>
        <w:ind w:firstLine="0"/>
        <w:jc w:val="right"/>
        <w:rPr>
          <w:rFonts w:ascii="Times New Roman" w:hAnsi="Times New Roman" w:cs="Times New Roman"/>
          <w:sz w:val="24"/>
          <w:szCs w:val="23"/>
        </w:rPr>
      </w:pPr>
      <w:r>
        <w:rPr>
          <w:rFonts w:ascii="Times New Roman" w:hAnsi="Times New Roman" w:cs="Times New Roman"/>
          <w:sz w:val="24"/>
          <w:szCs w:val="23"/>
        </w:rPr>
        <w:t>от «30» января 2025 г. № 405</w:t>
      </w:r>
    </w:p>
    <w:p w:rsidR="00E4351E" w:rsidRPr="00E4351E" w:rsidRDefault="00E4351E" w:rsidP="00E4351E">
      <w:pPr>
        <w:pStyle w:val="a4"/>
        <w:rPr>
          <w:rFonts w:ascii="Times New Roman" w:hAnsi="Times New Roman" w:cs="Times New Roman"/>
          <w:sz w:val="32"/>
          <w:szCs w:val="32"/>
        </w:rPr>
      </w:pPr>
    </w:p>
    <w:p w:rsidR="00E4351E" w:rsidRPr="00E4351E" w:rsidRDefault="002F312F" w:rsidP="00E4351E">
      <w:pPr>
        <w:pStyle w:val="a4"/>
        <w:jc w:val="center"/>
        <w:rPr>
          <w:rFonts w:ascii="Times New Roman" w:hAnsi="Times New Roman" w:cs="Times New Roman"/>
          <w:b/>
          <w:sz w:val="32"/>
          <w:szCs w:val="32"/>
        </w:rPr>
      </w:pPr>
      <w:r>
        <w:rPr>
          <w:rFonts w:ascii="Times New Roman" w:hAnsi="Times New Roman" w:cs="Times New Roman"/>
          <w:b/>
          <w:sz w:val="32"/>
          <w:szCs w:val="32"/>
        </w:rPr>
        <w:t>ПЕРЕЧ</w:t>
      </w:r>
      <w:r w:rsidR="00E4351E" w:rsidRPr="00E4351E">
        <w:rPr>
          <w:rFonts w:ascii="Times New Roman" w:hAnsi="Times New Roman" w:cs="Times New Roman"/>
          <w:b/>
          <w:sz w:val="32"/>
          <w:szCs w:val="32"/>
        </w:rPr>
        <w:t>ЕНЬ</w:t>
      </w:r>
    </w:p>
    <w:p w:rsidR="00E4351E" w:rsidRPr="00E4351E" w:rsidRDefault="00E4351E" w:rsidP="00E4351E">
      <w:pPr>
        <w:pStyle w:val="a4"/>
        <w:jc w:val="center"/>
        <w:rPr>
          <w:rFonts w:ascii="Times New Roman" w:hAnsi="Times New Roman" w:cs="Times New Roman"/>
          <w:b/>
          <w:sz w:val="32"/>
          <w:szCs w:val="32"/>
        </w:rPr>
      </w:pPr>
      <w:r w:rsidRPr="00E4351E">
        <w:rPr>
          <w:rFonts w:ascii="Times New Roman" w:hAnsi="Times New Roman" w:cs="Times New Roman"/>
          <w:b/>
          <w:sz w:val="32"/>
          <w:szCs w:val="32"/>
        </w:rPr>
        <w:t>мест, запрещенных для посещения детьми в ночное время без сопровождения родителей (лиц, их заменяющих) или лиц, осуществляющих мероприятия с участием детей, на территории муниципального образования «</w:t>
      </w:r>
      <w:proofErr w:type="spellStart"/>
      <w:r w:rsidRPr="00E4351E">
        <w:rPr>
          <w:rFonts w:ascii="Times New Roman" w:hAnsi="Times New Roman" w:cs="Times New Roman"/>
          <w:b/>
          <w:sz w:val="32"/>
          <w:szCs w:val="32"/>
        </w:rPr>
        <w:t>Нижнеилимский</w:t>
      </w:r>
      <w:proofErr w:type="spellEnd"/>
      <w:r w:rsidRPr="00E4351E">
        <w:rPr>
          <w:rFonts w:ascii="Times New Roman" w:hAnsi="Times New Roman" w:cs="Times New Roman"/>
          <w:b/>
          <w:sz w:val="32"/>
          <w:szCs w:val="32"/>
        </w:rPr>
        <w:t xml:space="preserve"> район»</w:t>
      </w:r>
    </w:p>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 xml:space="preserve">1. </w:t>
      </w:r>
      <w:proofErr w:type="gramStart"/>
      <w:r w:rsidRPr="00E4351E">
        <w:rPr>
          <w:rFonts w:ascii="Times New Roman" w:hAnsi="Times New Roman" w:cs="Times New Roman"/>
          <w:sz w:val="32"/>
          <w:szCs w:val="32"/>
        </w:rPr>
        <w:t>Общественные места, в том числе улицы, стадионы, парки, скверы, бульвары, аллеи, транспортные средства общего пользования, объекты (территории, помещения) юридических лиц или граждан, осуществляющих предпринимательскую деятельность без образования юридического лица, которые предназначены для обеспечения доступа к информационно-телекоммуникационной сети "Интернет", а также для реализации услуг в сфере торговли и общественного питания (организациях или пунктах), для развлечений, досуга, где в установленном законом порядке</w:t>
      </w:r>
      <w:proofErr w:type="gramEnd"/>
      <w:r w:rsidRPr="00E4351E">
        <w:rPr>
          <w:rFonts w:ascii="Times New Roman" w:hAnsi="Times New Roman" w:cs="Times New Roman"/>
          <w:sz w:val="32"/>
          <w:szCs w:val="32"/>
        </w:rPr>
        <w:t xml:space="preserve"> предусмотрена розничная продажа алкогольной продукции, пива и напитков, изготавливаемых на его основе:</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77"/>
        <w:gridCol w:w="5205"/>
      </w:tblGrid>
      <w:tr w:rsidR="00E4351E" w:rsidRPr="00E4351E" w:rsidTr="0080437F">
        <w:tc>
          <w:tcPr>
            <w:tcW w:w="6629" w:type="dxa"/>
            <w:tcBorders>
              <w:top w:val="single" w:sz="4" w:space="0" w:color="auto"/>
              <w:left w:val="single" w:sz="2" w:space="0" w:color="auto"/>
              <w:bottom w:val="single" w:sz="2" w:space="0" w:color="auto"/>
              <w:right w:val="single" w:sz="2" w:space="0" w:color="auto"/>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Магазин «Домик продуктов»</w:t>
            </w:r>
          </w:p>
        </w:tc>
        <w:tc>
          <w:tcPr>
            <w:tcW w:w="6237" w:type="dxa"/>
            <w:tcBorders>
              <w:top w:val="single" w:sz="4" w:space="0" w:color="auto"/>
              <w:left w:val="single" w:sz="2" w:space="0" w:color="auto"/>
              <w:bottom w:val="single" w:sz="2" w:space="0" w:color="auto"/>
              <w:right w:val="single" w:sz="2" w:space="0" w:color="auto"/>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п. Новая Игирма, 1 кв., д. 20</w:t>
            </w:r>
          </w:p>
        </w:tc>
      </w:tr>
      <w:tr w:rsidR="00E4351E" w:rsidRPr="00E4351E" w:rsidTr="0080437F">
        <w:tc>
          <w:tcPr>
            <w:tcW w:w="6629" w:type="dxa"/>
            <w:tcBorders>
              <w:top w:val="single" w:sz="2" w:space="0" w:color="auto"/>
              <w:left w:val="single" w:sz="2" w:space="0" w:color="auto"/>
              <w:bottom w:val="single" w:sz="2" w:space="0" w:color="auto"/>
              <w:right w:val="single" w:sz="2" w:space="0" w:color="auto"/>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Магазин «Дуэт»</w:t>
            </w:r>
          </w:p>
        </w:tc>
        <w:tc>
          <w:tcPr>
            <w:tcW w:w="6237" w:type="dxa"/>
            <w:tcBorders>
              <w:top w:val="single" w:sz="2" w:space="0" w:color="auto"/>
              <w:left w:val="single" w:sz="2" w:space="0" w:color="auto"/>
              <w:bottom w:val="single" w:sz="2" w:space="0" w:color="auto"/>
              <w:right w:val="single" w:sz="2" w:space="0" w:color="auto"/>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п. Новая Игирма, 1 кв., строение 1-1,1-2</w:t>
            </w:r>
          </w:p>
        </w:tc>
      </w:tr>
      <w:tr w:rsidR="00E4351E" w:rsidRPr="00E4351E" w:rsidTr="0080437F">
        <w:tc>
          <w:tcPr>
            <w:tcW w:w="6629" w:type="dxa"/>
            <w:tcBorders>
              <w:top w:val="single" w:sz="2" w:space="0" w:color="auto"/>
              <w:left w:val="single" w:sz="2" w:space="0" w:color="auto"/>
              <w:bottom w:val="single" w:sz="2" w:space="0" w:color="auto"/>
              <w:right w:val="single" w:sz="2" w:space="0" w:color="auto"/>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Магазин «Дубок»</w:t>
            </w:r>
          </w:p>
        </w:tc>
        <w:tc>
          <w:tcPr>
            <w:tcW w:w="6237" w:type="dxa"/>
            <w:tcBorders>
              <w:top w:val="single" w:sz="2" w:space="0" w:color="auto"/>
              <w:left w:val="single" w:sz="2" w:space="0" w:color="auto"/>
              <w:bottom w:val="single" w:sz="2" w:space="0" w:color="auto"/>
              <w:right w:val="single" w:sz="2" w:space="0" w:color="auto"/>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п. Новая Игирма, 3 кв., д. 19</w:t>
            </w:r>
          </w:p>
        </w:tc>
      </w:tr>
      <w:tr w:rsidR="00E4351E" w:rsidRPr="00E4351E" w:rsidTr="0080437F">
        <w:tc>
          <w:tcPr>
            <w:tcW w:w="6629" w:type="dxa"/>
            <w:tcBorders>
              <w:top w:val="single" w:sz="2" w:space="0" w:color="auto"/>
              <w:left w:val="single" w:sz="2" w:space="0" w:color="auto"/>
              <w:bottom w:val="single" w:sz="2" w:space="0" w:color="auto"/>
              <w:right w:val="single" w:sz="2" w:space="0" w:color="auto"/>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Магазин «На Гагарина»</w:t>
            </w:r>
          </w:p>
        </w:tc>
        <w:tc>
          <w:tcPr>
            <w:tcW w:w="6237" w:type="dxa"/>
            <w:tcBorders>
              <w:top w:val="single" w:sz="2" w:space="0" w:color="auto"/>
              <w:left w:val="single" w:sz="2" w:space="0" w:color="auto"/>
              <w:bottom w:val="single" w:sz="2" w:space="0" w:color="auto"/>
              <w:right w:val="single" w:sz="2" w:space="0" w:color="auto"/>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п. Новая Игирма, ул. Студенческая, д. 7</w:t>
            </w:r>
          </w:p>
        </w:tc>
      </w:tr>
      <w:tr w:rsidR="00E4351E" w:rsidRPr="00E4351E" w:rsidTr="0080437F">
        <w:tc>
          <w:tcPr>
            <w:tcW w:w="6629" w:type="dxa"/>
            <w:tcBorders>
              <w:top w:val="single" w:sz="2" w:space="0" w:color="auto"/>
              <w:left w:val="single" w:sz="2" w:space="0" w:color="auto"/>
              <w:bottom w:val="single" w:sz="2" w:space="0" w:color="auto"/>
              <w:right w:val="single" w:sz="2" w:space="0" w:color="auto"/>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Магазин «Эдельвейс»</w:t>
            </w:r>
          </w:p>
        </w:tc>
        <w:tc>
          <w:tcPr>
            <w:tcW w:w="6237" w:type="dxa"/>
            <w:tcBorders>
              <w:top w:val="single" w:sz="2" w:space="0" w:color="auto"/>
              <w:left w:val="single" w:sz="2" w:space="0" w:color="auto"/>
              <w:bottom w:val="single" w:sz="2" w:space="0" w:color="auto"/>
              <w:right w:val="single" w:sz="2" w:space="0" w:color="auto"/>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п. Новая Игирма, ул. Советская, д. 15</w:t>
            </w:r>
          </w:p>
        </w:tc>
      </w:tr>
      <w:tr w:rsidR="00E4351E" w:rsidRPr="00E4351E" w:rsidTr="0080437F">
        <w:tc>
          <w:tcPr>
            <w:tcW w:w="6629" w:type="dxa"/>
            <w:tcBorders>
              <w:top w:val="single" w:sz="2" w:space="0" w:color="auto"/>
              <w:left w:val="single" w:sz="2" w:space="0" w:color="auto"/>
              <w:bottom w:val="single" w:sz="2" w:space="0" w:color="auto"/>
              <w:right w:val="single" w:sz="2" w:space="0" w:color="auto"/>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Магазин «Радуга»</w:t>
            </w:r>
          </w:p>
        </w:tc>
        <w:tc>
          <w:tcPr>
            <w:tcW w:w="6237" w:type="dxa"/>
            <w:tcBorders>
              <w:top w:val="single" w:sz="2" w:space="0" w:color="auto"/>
              <w:left w:val="single" w:sz="2" w:space="0" w:color="auto"/>
              <w:bottom w:val="single" w:sz="2" w:space="0" w:color="auto"/>
              <w:right w:val="single" w:sz="2" w:space="0" w:color="auto"/>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п. Новая Игирма, ул. Калинина, д. 27</w:t>
            </w:r>
          </w:p>
        </w:tc>
      </w:tr>
      <w:tr w:rsidR="00E4351E" w:rsidRPr="00E4351E" w:rsidTr="0080437F">
        <w:tc>
          <w:tcPr>
            <w:tcW w:w="6629" w:type="dxa"/>
            <w:tcBorders>
              <w:top w:val="single" w:sz="2" w:space="0" w:color="auto"/>
              <w:left w:val="single" w:sz="2" w:space="0" w:color="auto"/>
              <w:bottom w:val="single" w:sz="2" w:space="0" w:color="auto"/>
              <w:right w:val="single" w:sz="2" w:space="0" w:color="auto"/>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Магазин «Илим»</w:t>
            </w:r>
          </w:p>
        </w:tc>
        <w:tc>
          <w:tcPr>
            <w:tcW w:w="6237" w:type="dxa"/>
            <w:tcBorders>
              <w:top w:val="single" w:sz="2" w:space="0" w:color="auto"/>
              <w:left w:val="single" w:sz="2" w:space="0" w:color="auto"/>
              <w:bottom w:val="single" w:sz="2" w:space="0" w:color="auto"/>
              <w:right w:val="single" w:sz="2" w:space="0" w:color="auto"/>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п. Новая Игирма, ул. Новоселов, д. 35</w:t>
            </w:r>
          </w:p>
        </w:tc>
      </w:tr>
      <w:tr w:rsidR="00E4351E" w:rsidRPr="00E4351E" w:rsidTr="0080437F">
        <w:tc>
          <w:tcPr>
            <w:tcW w:w="6629" w:type="dxa"/>
            <w:tcBorders>
              <w:top w:val="single" w:sz="2" w:space="0" w:color="auto"/>
              <w:left w:val="single" w:sz="2" w:space="0" w:color="auto"/>
              <w:bottom w:val="single" w:sz="2" w:space="0" w:color="auto"/>
              <w:right w:val="single" w:sz="2" w:space="0" w:color="auto"/>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Супермаркет «Элита»</w:t>
            </w:r>
          </w:p>
        </w:tc>
        <w:tc>
          <w:tcPr>
            <w:tcW w:w="6237" w:type="dxa"/>
            <w:tcBorders>
              <w:top w:val="single" w:sz="2" w:space="0" w:color="auto"/>
              <w:left w:val="single" w:sz="2" w:space="0" w:color="auto"/>
              <w:bottom w:val="single" w:sz="2" w:space="0" w:color="auto"/>
              <w:right w:val="single" w:sz="2" w:space="0" w:color="auto"/>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п. Новая Игирма, ул. Солнечная, д. 15а</w:t>
            </w:r>
          </w:p>
        </w:tc>
      </w:tr>
      <w:tr w:rsidR="00E4351E" w:rsidRPr="00E4351E" w:rsidTr="0080437F">
        <w:tc>
          <w:tcPr>
            <w:tcW w:w="6629" w:type="dxa"/>
            <w:tcBorders>
              <w:top w:val="single" w:sz="2" w:space="0" w:color="auto"/>
              <w:left w:val="single" w:sz="2" w:space="0" w:color="auto"/>
              <w:bottom w:val="single" w:sz="2" w:space="0" w:color="auto"/>
              <w:right w:val="single" w:sz="2" w:space="0" w:color="auto"/>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Магазин «Хлеб - Соль»</w:t>
            </w:r>
          </w:p>
        </w:tc>
        <w:tc>
          <w:tcPr>
            <w:tcW w:w="6237" w:type="dxa"/>
            <w:tcBorders>
              <w:top w:val="single" w:sz="2" w:space="0" w:color="auto"/>
              <w:left w:val="single" w:sz="2" w:space="0" w:color="auto"/>
              <w:bottom w:val="single" w:sz="2" w:space="0" w:color="auto"/>
              <w:right w:val="single" w:sz="2" w:space="0" w:color="auto"/>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 xml:space="preserve">п. Новая Игирма, </w:t>
            </w:r>
            <w:proofErr w:type="spellStart"/>
            <w:proofErr w:type="gramStart"/>
            <w:r w:rsidRPr="00E4351E">
              <w:rPr>
                <w:rFonts w:ascii="Times New Roman" w:hAnsi="Times New Roman" w:cs="Times New Roman"/>
                <w:sz w:val="32"/>
                <w:szCs w:val="32"/>
              </w:rPr>
              <w:t>м-н</w:t>
            </w:r>
            <w:proofErr w:type="spellEnd"/>
            <w:proofErr w:type="gramEnd"/>
            <w:r w:rsidRPr="00E4351E">
              <w:rPr>
                <w:rFonts w:ascii="Times New Roman" w:hAnsi="Times New Roman" w:cs="Times New Roman"/>
                <w:sz w:val="32"/>
                <w:szCs w:val="32"/>
              </w:rPr>
              <w:t>. Химки, д. 34</w:t>
            </w:r>
          </w:p>
        </w:tc>
      </w:tr>
      <w:tr w:rsidR="00E4351E" w:rsidRPr="00E4351E" w:rsidTr="0080437F">
        <w:tc>
          <w:tcPr>
            <w:tcW w:w="6629" w:type="dxa"/>
            <w:tcBorders>
              <w:top w:val="single" w:sz="2" w:space="0" w:color="auto"/>
              <w:left w:val="single" w:sz="2" w:space="0" w:color="auto"/>
              <w:bottom w:val="single" w:sz="2" w:space="0" w:color="auto"/>
              <w:right w:val="single" w:sz="2" w:space="0" w:color="auto"/>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 xml:space="preserve">Магазин «Гранд» </w:t>
            </w:r>
          </w:p>
        </w:tc>
        <w:tc>
          <w:tcPr>
            <w:tcW w:w="6237" w:type="dxa"/>
            <w:tcBorders>
              <w:top w:val="single" w:sz="2" w:space="0" w:color="auto"/>
              <w:left w:val="single" w:sz="2" w:space="0" w:color="auto"/>
              <w:bottom w:val="single" w:sz="2" w:space="0" w:color="auto"/>
              <w:right w:val="single" w:sz="2" w:space="0" w:color="auto"/>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п. Новая Игирма, 3 кв., д. 40</w:t>
            </w:r>
          </w:p>
        </w:tc>
      </w:tr>
      <w:tr w:rsidR="00E4351E" w:rsidRPr="00E4351E" w:rsidTr="0080437F">
        <w:tc>
          <w:tcPr>
            <w:tcW w:w="6629" w:type="dxa"/>
            <w:tcBorders>
              <w:top w:val="single" w:sz="4" w:space="0" w:color="000000"/>
              <w:left w:val="single" w:sz="4" w:space="0" w:color="000000"/>
              <w:bottom w:val="single" w:sz="4" w:space="0" w:color="000000"/>
              <w:right w:val="single" w:sz="4" w:space="0" w:color="000000"/>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Магазин «Четверочка»</w:t>
            </w:r>
          </w:p>
        </w:tc>
        <w:tc>
          <w:tcPr>
            <w:tcW w:w="6237" w:type="dxa"/>
            <w:tcBorders>
              <w:top w:val="single" w:sz="4" w:space="0" w:color="000000"/>
              <w:left w:val="single" w:sz="4" w:space="0" w:color="000000"/>
              <w:bottom w:val="single" w:sz="4" w:space="0" w:color="000000"/>
              <w:right w:val="single" w:sz="4" w:space="0" w:color="000000"/>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 xml:space="preserve">п. Новая Игирма, пер. </w:t>
            </w:r>
            <w:proofErr w:type="gramStart"/>
            <w:r w:rsidRPr="00E4351E">
              <w:rPr>
                <w:rFonts w:ascii="Times New Roman" w:hAnsi="Times New Roman" w:cs="Times New Roman"/>
                <w:sz w:val="32"/>
                <w:szCs w:val="32"/>
              </w:rPr>
              <w:t>Иркутский</w:t>
            </w:r>
            <w:proofErr w:type="gramEnd"/>
          </w:p>
        </w:tc>
      </w:tr>
      <w:tr w:rsidR="00E4351E" w:rsidRPr="00E4351E" w:rsidTr="0080437F">
        <w:tc>
          <w:tcPr>
            <w:tcW w:w="6629" w:type="dxa"/>
            <w:tcBorders>
              <w:top w:val="single" w:sz="4" w:space="0" w:color="000000"/>
              <w:left w:val="single" w:sz="4" w:space="0" w:color="000000"/>
              <w:bottom w:val="single" w:sz="4" w:space="0" w:color="000000"/>
              <w:right w:val="single" w:sz="4" w:space="0" w:color="000000"/>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 xml:space="preserve">Дом культуры «Прометей» </w:t>
            </w:r>
          </w:p>
        </w:tc>
        <w:tc>
          <w:tcPr>
            <w:tcW w:w="6237" w:type="dxa"/>
            <w:tcBorders>
              <w:top w:val="single" w:sz="4" w:space="0" w:color="000000"/>
              <w:left w:val="single" w:sz="4" w:space="0" w:color="000000"/>
              <w:bottom w:val="single" w:sz="4" w:space="0" w:color="000000"/>
              <w:right w:val="single" w:sz="4" w:space="0" w:color="000000"/>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 xml:space="preserve">п. Новая Игирма, </w:t>
            </w:r>
            <w:proofErr w:type="spellStart"/>
            <w:proofErr w:type="gramStart"/>
            <w:r w:rsidRPr="00E4351E">
              <w:rPr>
                <w:rFonts w:ascii="Times New Roman" w:hAnsi="Times New Roman" w:cs="Times New Roman"/>
                <w:sz w:val="32"/>
                <w:szCs w:val="32"/>
              </w:rPr>
              <w:t>м-н</w:t>
            </w:r>
            <w:proofErr w:type="spellEnd"/>
            <w:proofErr w:type="gramEnd"/>
            <w:r w:rsidRPr="00E4351E">
              <w:rPr>
                <w:rFonts w:ascii="Times New Roman" w:hAnsi="Times New Roman" w:cs="Times New Roman"/>
                <w:sz w:val="32"/>
                <w:szCs w:val="32"/>
              </w:rPr>
              <w:t xml:space="preserve"> Химки, д. 33</w:t>
            </w:r>
          </w:p>
        </w:tc>
      </w:tr>
      <w:tr w:rsidR="00E4351E" w:rsidRPr="00E4351E" w:rsidTr="0080437F">
        <w:tc>
          <w:tcPr>
            <w:tcW w:w="6629" w:type="dxa"/>
            <w:tcBorders>
              <w:top w:val="single" w:sz="4" w:space="0" w:color="000000"/>
              <w:left w:val="single" w:sz="4" w:space="0" w:color="000000"/>
              <w:bottom w:val="single" w:sz="4" w:space="0" w:color="000000"/>
              <w:right w:val="single" w:sz="4" w:space="0" w:color="000000"/>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Ресторан-гостиница «Саман»</w:t>
            </w:r>
          </w:p>
        </w:tc>
        <w:tc>
          <w:tcPr>
            <w:tcW w:w="6237" w:type="dxa"/>
            <w:tcBorders>
              <w:top w:val="single" w:sz="4" w:space="0" w:color="000000"/>
              <w:left w:val="single" w:sz="4" w:space="0" w:color="000000"/>
              <w:bottom w:val="single" w:sz="4" w:space="0" w:color="000000"/>
              <w:right w:val="single" w:sz="4" w:space="0" w:color="000000"/>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 xml:space="preserve">п. Новая Игирма, </w:t>
            </w:r>
            <w:proofErr w:type="spellStart"/>
            <w:proofErr w:type="gramStart"/>
            <w:r w:rsidRPr="00E4351E">
              <w:rPr>
                <w:rFonts w:ascii="Times New Roman" w:hAnsi="Times New Roman" w:cs="Times New Roman"/>
                <w:sz w:val="32"/>
                <w:szCs w:val="32"/>
              </w:rPr>
              <w:t>м-н</w:t>
            </w:r>
            <w:proofErr w:type="spellEnd"/>
            <w:proofErr w:type="gramEnd"/>
            <w:r w:rsidRPr="00E4351E">
              <w:rPr>
                <w:rFonts w:ascii="Times New Roman" w:hAnsi="Times New Roman" w:cs="Times New Roman"/>
                <w:sz w:val="32"/>
                <w:szCs w:val="32"/>
              </w:rPr>
              <w:t xml:space="preserve"> Химки, д. 28</w:t>
            </w:r>
          </w:p>
        </w:tc>
      </w:tr>
      <w:tr w:rsidR="00E4351E" w:rsidRPr="00E4351E" w:rsidTr="0080437F">
        <w:trPr>
          <w:trHeight w:val="283"/>
        </w:trPr>
        <w:tc>
          <w:tcPr>
            <w:tcW w:w="6629" w:type="dxa"/>
            <w:tcBorders>
              <w:top w:val="single" w:sz="4" w:space="0" w:color="000000"/>
              <w:left w:val="single" w:sz="4" w:space="0" w:color="000000"/>
              <w:bottom w:val="single" w:sz="4" w:space="0" w:color="000000"/>
              <w:right w:val="single" w:sz="4" w:space="0" w:color="000000"/>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Магазин «Хмельной Дворик»</w:t>
            </w:r>
          </w:p>
        </w:tc>
        <w:tc>
          <w:tcPr>
            <w:tcW w:w="6237" w:type="dxa"/>
            <w:tcBorders>
              <w:top w:val="single" w:sz="4" w:space="0" w:color="000000"/>
              <w:left w:val="single" w:sz="4" w:space="0" w:color="000000"/>
              <w:bottom w:val="single" w:sz="4" w:space="0" w:color="000000"/>
              <w:right w:val="single" w:sz="4" w:space="0" w:color="000000"/>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п. Новая Игирма, 3 кв., д. 30/1</w:t>
            </w:r>
          </w:p>
        </w:tc>
      </w:tr>
      <w:tr w:rsidR="00E4351E" w:rsidRPr="00E4351E" w:rsidTr="0080437F">
        <w:trPr>
          <w:trHeight w:val="283"/>
        </w:trPr>
        <w:tc>
          <w:tcPr>
            <w:tcW w:w="6629" w:type="dxa"/>
            <w:tcBorders>
              <w:top w:val="single" w:sz="4" w:space="0" w:color="000000"/>
              <w:left w:val="single" w:sz="4" w:space="0" w:color="000000"/>
              <w:bottom w:val="single" w:sz="4" w:space="0" w:color="auto"/>
              <w:right w:val="single" w:sz="4" w:space="0" w:color="000000"/>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Магазин «Берлога»</w:t>
            </w:r>
          </w:p>
        </w:tc>
        <w:tc>
          <w:tcPr>
            <w:tcW w:w="6237" w:type="dxa"/>
            <w:tcBorders>
              <w:top w:val="single" w:sz="4" w:space="0" w:color="000000"/>
              <w:left w:val="single" w:sz="4" w:space="0" w:color="000000"/>
              <w:bottom w:val="single" w:sz="4" w:space="0" w:color="auto"/>
              <w:right w:val="single" w:sz="4" w:space="0" w:color="000000"/>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 xml:space="preserve">п. Новая Игирма, </w:t>
            </w:r>
            <w:proofErr w:type="spellStart"/>
            <w:proofErr w:type="gramStart"/>
            <w:r w:rsidRPr="00E4351E">
              <w:rPr>
                <w:rFonts w:ascii="Times New Roman" w:hAnsi="Times New Roman" w:cs="Times New Roman"/>
                <w:sz w:val="32"/>
                <w:szCs w:val="32"/>
              </w:rPr>
              <w:t>м-н</w:t>
            </w:r>
            <w:proofErr w:type="spellEnd"/>
            <w:proofErr w:type="gramEnd"/>
            <w:r w:rsidRPr="00E4351E">
              <w:rPr>
                <w:rFonts w:ascii="Times New Roman" w:hAnsi="Times New Roman" w:cs="Times New Roman"/>
                <w:sz w:val="32"/>
                <w:szCs w:val="32"/>
              </w:rPr>
              <w:t xml:space="preserve"> Химки, 25</w:t>
            </w:r>
          </w:p>
        </w:tc>
      </w:tr>
      <w:tr w:rsidR="00E4351E" w:rsidRPr="00E4351E" w:rsidTr="0080437F">
        <w:trPr>
          <w:trHeight w:val="283"/>
        </w:trPr>
        <w:tc>
          <w:tcPr>
            <w:tcW w:w="6629" w:type="dxa"/>
            <w:tcBorders>
              <w:top w:val="single" w:sz="4" w:space="0" w:color="000000"/>
              <w:left w:val="single" w:sz="4" w:space="0" w:color="000000"/>
              <w:bottom w:val="single" w:sz="4" w:space="0" w:color="000000"/>
              <w:right w:val="single" w:sz="4" w:space="0" w:color="000000"/>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lastRenderedPageBreak/>
              <w:t>Кафе – магазин «Пятница»</w:t>
            </w:r>
          </w:p>
        </w:tc>
        <w:tc>
          <w:tcPr>
            <w:tcW w:w="6237" w:type="dxa"/>
            <w:tcBorders>
              <w:top w:val="single" w:sz="4" w:space="0" w:color="000000"/>
              <w:left w:val="single" w:sz="4" w:space="0" w:color="000000"/>
              <w:bottom w:val="single" w:sz="4" w:space="0" w:color="000000"/>
              <w:right w:val="single" w:sz="4" w:space="0" w:color="000000"/>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 xml:space="preserve">п. Новая Игирма, пер. </w:t>
            </w:r>
            <w:proofErr w:type="gramStart"/>
            <w:r w:rsidRPr="00E4351E">
              <w:rPr>
                <w:rFonts w:ascii="Times New Roman" w:hAnsi="Times New Roman" w:cs="Times New Roman"/>
                <w:sz w:val="32"/>
                <w:szCs w:val="32"/>
              </w:rPr>
              <w:t>Нагорный</w:t>
            </w:r>
            <w:proofErr w:type="gramEnd"/>
            <w:r w:rsidRPr="00E4351E">
              <w:rPr>
                <w:rFonts w:ascii="Times New Roman" w:hAnsi="Times New Roman" w:cs="Times New Roman"/>
                <w:sz w:val="32"/>
                <w:szCs w:val="32"/>
              </w:rPr>
              <w:t>, д. 15</w:t>
            </w:r>
          </w:p>
        </w:tc>
      </w:tr>
      <w:tr w:rsidR="00E4351E" w:rsidRPr="00E4351E" w:rsidTr="0080437F">
        <w:trPr>
          <w:trHeight w:val="283"/>
        </w:trPr>
        <w:tc>
          <w:tcPr>
            <w:tcW w:w="6629" w:type="dxa"/>
            <w:tcBorders>
              <w:top w:val="single" w:sz="4" w:space="0" w:color="000000"/>
              <w:left w:val="single" w:sz="4" w:space="0" w:color="000000"/>
              <w:bottom w:val="single" w:sz="4" w:space="0" w:color="000000"/>
              <w:right w:val="single" w:sz="4" w:space="0" w:color="000000"/>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Магазин «Отдых»</w:t>
            </w:r>
          </w:p>
        </w:tc>
        <w:tc>
          <w:tcPr>
            <w:tcW w:w="6237" w:type="dxa"/>
            <w:tcBorders>
              <w:top w:val="single" w:sz="4" w:space="0" w:color="000000"/>
              <w:left w:val="single" w:sz="4" w:space="0" w:color="000000"/>
              <w:bottom w:val="single" w:sz="4" w:space="0" w:color="000000"/>
              <w:right w:val="single" w:sz="4" w:space="0" w:color="000000"/>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 xml:space="preserve">п. Новая Игирма, </w:t>
            </w:r>
            <w:proofErr w:type="spellStart"/>
            <w:proofErr w:type="gramStart"/>
            <w:r w:rsidRPr="00E4351E">
              <w:rPr>
                <w:rFonts w:ascii="Times New Roman" w:hAnsi="Times New Roman" w:cs="Times New Roman"/>
                <w:sz w:val="32"/>
                <w:szCs w:val="32"/>
              </w:rPr>
              <w:t>м-он</w:t>
            </w:r>
            <w:proofErr w:type="spellEnd"/>
            <w:proofErr w:type="gramEnd"/>
            <w:r w:rsidRPr="00E4351E">
              <w:rPr>
                <w:rFonts w:ascii="Times New Roman" w:hAnsi="Times New Roman" w:cs="Times New Roman"/>
                <w:sz w:val="32"/>
                <w:szCs w:val="32"/>
              </w:rPr>
              <w:t xml:space="preserve"> Химки, д. 42</w:t>
            </w:r>
          </w:p>
        </w:tc>
      </w:tr>
      <w:tr w:rsidR="00E4351E" w:rsidRPr="00E4351E" w:rsidTr="0080437F">
        <w:trPr>
          <w:trHeight w:val="283"/>
        </w:trPr>
        <w:tc>
          <w:tcPr>
            <w:tcW w:w="6629" w:type="dxa"/>
            <w:tcBorders>
              <w:top w:val="single" w:sz="4" w:space="0" w:color="000000"/>
              <w:left w:val="single" w:sz="4" w:space="0" w:color="000000"/>
              <w:bottom w:val="single" w:sz="4" w:space="0" w:color="000000"/>
              <w:right w:val="single" w:sz="4" w:space="0" w:color="000000"/>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 xml:space="preserve">Магазин «Престиж </w:t>
            </w:r>
            <w:proofErr w:type="spellStart"/>
            <w:r w:rsidRPr="00E4351E">
              <w:rPr>
                <w:rFonts w:ascii="Times New Roman" w:hAnsi="Times New Roman" w:cs="Times New Roman"/>
                <w:sz w:val="32"/>
                <w:szCs w:val="32"/>
              </w:rPr>
              <w:t>Премиум</w:t>
            </w:r>
            <w:proofErr w:type="spellEnd"/>
            <w:r w:rsidRPr="00E4351E">
              <w:rPr>
                <w:rFonts w:ascii="Times New Roman" w:hAnsi="Times New Roman" w:cs="Times New Roman"/>
                <w:sz w:val="32"/>
                <w:szCs w:val="32"/>
              </w:rPr>
              <w:t>»</w:t>
            </w:r>
          </w:p>
        </w:tc>
        <w:tc>
          <w:tcPr>
            <w:tcW w:w="6237" w:type="dxa"/>
            <w:tcBorders>
              <w:top w:val="single" w:sz="4" w:space="0" w:color="000000"/>
              <w:left w:val="single" w:sz="4" w:space="0" w:color="000000"/>
              <w:bottom w:val="single" w:sz="4" w:space="0" w:color="000000"/>
              <w:right w:val="single" w:sz="4" w:space="0" w:color="000000"/>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п. Новая Игирма, ул. С. Бархатова, д. 18</w:t>
            </w:r>
          </w:p>
        </w:tc>
      </w:tr>
      <w:tr w:rsidR="00E4351E" w:rsidRPr="00E4351E" w:rsidTr="0080437F">
        <w:trPr>
          <w:trHeight w:val="283"/>
        </w:trPr>
        <w:tc>
          <w:tcPr>
            <w:tcW w:w="6629" w:type="dxa"/>
            <w:tcBorders>
              <w:top w:val="single" w:sz="4" w:space="0" w:color="000000"/>
              <w:left w:val="single" w:sz="4" w:space="0" w:color="000000"/>
              <w:bottom w:val="single" w:sz="4" w:space="0" w:color="000000"/>
              <w:right w:val="single" w:sz="4" w:space="0" w:color="000000"/>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Бар «</w:t>
            </w:r>
            <w:proofErr w:type="gramStart"/>
            <w:r w:rsidRPr="00E4351E">
              <w:rPr>
                <w:rFonts w:ascii="Times New Roman" w:hAnsi="Times New Roman" w:cs="Times New Roman"/>
                <w:sz w:val="32"/>
                <w:szCs w:val="32"/>
              </w:rPr>
              <w:t>Крепкое</w:t>
            </w:r>
            <w:proofErr w:type="gramEnd"/>
            <w:r w:rsidRPr="00E4351E">
              <w:rPr>
                <w:rFonts w:ascii="Times New Roman" w:hAnsi="Times New Roman" w:cs="Times New Roman"/>
                <w:sz w:val="32"/>
                <w:szCs w:val="32"/>
              </w:rPr>
              <w:t xml:space="preserve"> &amp; Хмельное»</w:t>
            </w:r>
          </w:p>
        </w:tc>
        <w:tc>
          <w:tcPr>
            <w:tcW w:w="6237" w:type="dxa"/>
            <w:tcBorders>
              <w:top w:val="single" w:sz="4" w:space="0" w:color="000000"/>
              <w:left w:val="single" w:sz="4" w:space="0" w:color="000000"/>
              <w:bottom w:val="single" w:sz="4" w:space="0" w:color="000000"/>
              <w:right w:val="single" w:sz="4" w:space="0" w:color="000000"/>
            </w:tcBorders>
            <w:hideMark/>
          </w:tcPr>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 xml:space="preserve">п. Новая Игирма, </w:t>
            </w:r>
            <w:proofErr w:type="spellStart"/>
            <w:proofErr w:type="gramStart"/>
            <w:r w:rsidRPr="00E4351E">
              <w:rPr>
                <w:rFonts w:ascii="Times New Roman" w:hAnsi="Times New Roman" w:cs="Times New Roman"/>
                <w:sz w:val="32"/>
                <w:szCs w:val="32"/>
              </w:rPr>
              <w:t>м-он</w:t>
            </w:r>
            <w:proofErr w:type="spellEnd"/>
            <w:proofErr w:type="gramEnd"/>
            <w:r w:rsidRPr="00E4351E">
              <w:rPr>
                <w:rFonts w:ascii="Times New Roman" w:hAnsi="Times New Roman" w:cs="Times New Roman"/>
                <w:sz w:val="32"/>
                <w:szCs w:val="32"/>
              </w:rPr>
              <w:t xml:space="preserve"> Химки, д. 34</w:t>
            </w:r>
          </w:p>
        </w:tc>
      </w:tr>
    </w:tbl>
    <w:p w:rsidR="00E4351E" w:rsidRPr="00E4351E" w:rsidRDefault="00E4351E" w:rsidP="00E4351E">
      <w:pPr>
        <w:pStyle w:val="a4"/>
        <w:rPr>
          <w:rFonts w:ascii="Times New Roman" w:hAnsi="Times New Roman" w:cs="Times New Roman"/>
          <w:sz w:val="32"/>
          <w:szCs w:val="32"/>
        </w:rPr>
      </w:pPr>
    </w:p>
    <w:p w:rsidR="00E4351E" w:rsidRPr="00E4351E" w:rsidRDefault="00E4351E" w:rsidP="00E4351E">
      <w:pPr>
        <w:pStyle w:val="a4"/>
        <w:rPr>
          <w:rFonts w:ascii="Times New Roman" w:hAnsi="Times New Roman" w:cs="Times New Roman"/>
          <w:sz w:val="32"/>
          <w:szCs w:val="32"/>
        </w:rPr>
      </w:pPr>
      <w:proofErr w:type="gramStart"/>
      <w:r w:rsidRPr="00E4351E">
        <w:rPr>
          <w:rFonts w:ascii="Times New Roman" w:hAnsi="Times New Roman" w:cs="Times New Roman"/>
          <w:sz w:val="32"/>
          <w:szCs w:val="32"/>
        </w:rPr>
        <w:t>Иные общественные места (участки территорий или помещения, предназначенные для целей отдыха, проведения досуга либо для повседневной жизнедеятельности людей, находящиеся в государственной, муниципальной или частной собственности и доступные для посещения всеми желающими лицами), в том числе: территории, прилегающие к жилым домам, детские площадки и спортивные сооружения; территории гаражных кооперативов, садоводческих, огороднических, дачных некоммерческих объединений граждан;</w:t>
      </w:r>
      <w:proofErr w:type="gramEnd"/>
      <w:r w:rsidRPr="00E4351E">
        <w:rPr>
          <w:rFonts w:ascii="Times New Roman" w:hAnsi="Times New Roman" w:cs="Times New Roman"/>
          <w:sz w:val="32"/>
          <w:szCs w:val="32"/>
        </w:rPr>
        <w:t xml:space="preserve"> мосты; железнодорожный вокзал, прилегающая к нему территория, в том числе железнодорожные пути, пассажирские платформы, пассажирские остановочные пункты; кладбища; территории образовательных учреждений, детских и спортивных площадок; территории и помещения автозаправочных станций и </w:t>
      </w:r>
      <w:proofErr w:type="spellStart"/>
      <w:r w:rsidRPr="00E4351E">
        <w:rPr>
          <w:rFonts w:ascii="Times New Roman" w:hAnsi="Times New Roman" w:cs="Times New Roman"/>
          <w:sz w:val="32"/>
          <w:szCs w:val="32"/>
        </w:rPr>
        <w:t>автомоек</w:t>
      </w:r>
      <w:proofErr w:type="spellEnd"/>
      <w:r w:rsidRPr="00E4351E">
        <w:rPr>
          <w:rFonts w:ascii="Times New Roman" w:hAnsi="Times New Roman" w:cs="Times New Roman"/>
          <w:sz w:val="32"/>
          <w:szCs w:val="32"/>
        </w:rPr>
        <w:t>; пляжи, лесопарковые зоны; шиномонтажные мастерские.</w:t>
      </w:r>
    </w:p>
    <w:p w:rsidR="00E4351E" w:rsidRPr="00E4351E" w:rsidRDefault="00E4351E" w:rsidP="00E4351E">
      <w:pPr>
        <w:pStyle w:val="a4"/>
        <w:rPr>
          <w:rFonts w:ascii="Times New Roman" w:hAnsi="Times New Roman" w:cs="Times New Roman"/>
          <w:sz w:val="32"/>
          <w:szCs w:val="32"/>
        </w:rPr>
      </w:pPr>
    </w:p>
    <w:p w:rsidR="00E4351E" w:rsidRPr="00E4351E" w:rsidRDefault="00E4351E" w:rsidP="00E4351E">
      <w:pPr>
        <w:pStyle w:val="a4"/>
        <w:rPr>
          <w:rFonts w:ascii="Times New Roman" w:hAnsi="Times New Roman" w:cs="Times New Roman"/>
          <w:sz w:val="32"/>
          <w:szCs w:val="32"/>
        </w:rPr>
      </w:pPr>
    </w:p>
    <w:p w:rsidR="00E4351E" w:rsidRPr="00E4351E" w:rsidRDefault="00E4351E" w:rsidP="00E4351E">
      <w:pPr>
        <w:pStyle w:val="a4"/>
        <w:rPr>
          <w:rFonts w:ascii="Times New Roman" w:hAnsi="Times New Roman" w:cs="Times New Roman"/>
          <w:sz w:val="32"/>
          <w:szCs w:val="32"/>
        </w:rPr>
      </w:pPr>
    </w:p>
    <w:p w:rsidR="00E4351E" w:rsidRPr="00E4351E" w:rsidRDefault="00E4351E" w:rsidP="00E4351E">
      <w:pPr>
        <w:pStyle w:val="a4"/>
        <w:rPr>
          <w:rFonts w:ascii="Times New Roman" w:hAnsi="Times New Roman" w:cs="Times New Roman"/>
          <w:sz w:val="32"/>
          <w:szCs w:val="32"/>
        </w:rPr>
      </w:pPr>
    </w:p>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 xml:space="preserve">Председатель </w:t>
      </w:r>
      <w:r w:rsidRPr="00E4351E">
        <w:rPr>
          <w:rFonts w:ascii="Times New Roman" w:hAnsi="Times New Roman" w:cs="Times New Roman"/>
          <w:sz w:val="32"/>
          <w:szCs w:val="32"/>
        </w:rPr>
        <w:tab/>
      </w:r>
      <w:r w:rsidRPr="00E4351E">
        <w:rPr>
          <w:rFonts w:ascii="Times New Roman" w:hAnsi="Times New Roman" w:cs="Times New Roman"/>
          <w:sz w:val="32"/>
          <w:szCs w:val="32"/>
        </w:rPr>
        <w:tab/>
      </w:r>
      <w:r w:rsidRPr="00E4351E">
        <w:rPr>
          <w:rFonts w:ascii="Times New Roman" w:hAnsi="Times New Roman" w:cs="Times New Roman"/>
          <w:sz w:val="32"/>
          <w:szCs w:val="32"/>
        </w:rPr>
        <w:tab/>
      </w:r>
      <w:r w:rsidRPr="00E4351E">
        <w:rPr>
          <w:rFonts w:ascii="Times New Roman" w:hAnsi="Times New Roman" w:cs="Times New Roman"/>
          <w:sz w:val="32"/>
          <w:szCs w:val="32"/>
        </w:rPr>
        <w:tab/>
      </w:r>
      <w:r w:rsidRPr="00E4351E">
        <w:rPr>
          <w:rFonts w:ascii="Times New Roman" w:hAnsi="Times New Roman" w:cs="Times New Roman"/>
          <w:sz w:val="32"/>
          <w:szCs w:val="32"/>
        </w:rPr>
        <w:tab/>
      </w:r>
      <w:r w:rsidRPr="00E4351E">
        <w:rPr>
          <w:rFonts w:ascii="Times New Roman" w:hAnsi="Times New Roman" w:cs="Times New Roman"/>
          <w:sz w:val="32"/>
          <w:szCs w:val="32"/>
        </w:rPr>
        <w:tab/>
        <w:t>Мэр</w:t>
      </w:r>
    </w:p>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 xml:space="preserve">Думы Нижнеилимского </w:t>
      </w:r>
      <w:r w:rsidRPr="00E4351E">
        <w:rPr>
          <w:rFonts w:ascii="Times New Roman" w:hAnsi="Times New Roman" w:cs="Times New Roman"/>
          <w:sz w:val="32"/>
          <w:szCs w:val="32"/>
        </w:rPr>
        <w:tab/>
      </w:r>
      <w:r w:rsidRPr="00E4351E">
        <w:rPr>
          <w:rFonts w:ascii="Times New Roman" w:hAnsi="Times New Roman" w:cs="Times New Roman"/>
          <w:sz w:val="32"/>
          <w:szCs w:val="32"/>
        </w:rPr>
        <w:tab/>
      </w:r>
      <w:r w:rsidRPr="00E4351E">
        <w:rPr>
          <w:rFonts w:ascii="Times New Roman" w:hAnsi="Times New Roman" w:cs="Times New Roman"/>
          <w:sz w:val="32"/>
          <w:szCs w:val="32"/>
        </w:rPr>
        <w:tab/>
      </w:r>
      <w:r w:rsidRPr="00E4351E">
        <w:rPr>
          <w:rFonts w:ascii="Times New Roman" w:hAnsi="Times New Roman" w:cs="Times New Roman"/>
          <w:sz w:val="32"/>
          <w:szCs w:val="32"/>
        </w:rPr>
        <w:tab/>
      </w:r>
      <w:r w:rsidRPr="00E4351E">
        <w:rPr>
          <w:rFonts w:ascii="Times New Roman" w:hAnsi="Times New Roman" w:cs="Times New Roman"/>
          <w:sz w:val="32"/>
          <w:szCs w:val="32"/>
        </w:rPr>
        <w:tab/>
        <w:t>Нижнеилимского</w:t>
      </w:r>
    </w:p>
    <w:p w:rsidR="00E4351E" w:rsidRPr="00E4351E" w:rsidRDefault="00E4351E" w:rsidP="00E4351E">
      <w:pPr>
        <w:pStyle w:val="a4"/>
        <w:rPr>
          <w:rFonts w:ascii="Times New Roman" w:hAnsi="Times New Roman" w:cs="Times New Roman"/>
          <w:sz w:val="32"/>
          <w:szCs w:val="32"/>
        </w:rPr>
      </w:pPr>
      <w:r w:rsidRPr="00E4351E">
        <w:rPr>
          <w:rFonts w:ascii="Times New Roman" w:hAnsi="Times New Roman" w:cs="Times New Roman"/>
          <w:sz w:val="32"/>
          <w:szCs w:val="32"/>
        </w:rPr>
        <w:t xml:space="preserve">муниципального района     </w:t>
      </w:r>
      <w:r w:rsidRPr="00E4351E">
        <w:rPr>
          <w:rFonts w:ascii="Times New Roman" w:hAnsi="Times New Roman" w:cs="Times New Roman"/>
          <w:sz w:val="32"/>
          <w:szCs w:val="32"/>
        </w:rPr>
        <w:tab/>
      </w:r>
      <w:r w:rsidRPr="00E4351E">
        <w:rPr>
          <w:rFonts w:ascii="Times New Roman" w:hAnsi="Times New Roman" w:cs="Times New Roman"/>
          <w:sz w:val="32"/>
          <w:szCs w:val="32"/>
        </w:rPr>
        <w:tab/>
      </w:r>
      <w:r w:rsidRPr="00E4351E">
        <w:rPr>
          <w:rFonts w:ascii="Times New Roman" w:hAnsi="Times New Roman" w:cs="Times New Roman"/>
          <w:sz w:val="32"/>
          <w:szCs w:val="32"/>
        </w:rPr>
        <w:tab/>
      </w:r>
      <w:r w:rsidRPr="00E4351E">
        <w:rPr>
          <w:rFonts w:ascii="Times New Roman" w:hAnsi="Times New Roman" w:cs="Times New Roman"/>
          <w:sz w:val="32"/>
          <w:szCs w:val="32"/>
        </w:rPr>
        <w:tab/>
      </w:r>
      <w:r w:rsidRPr="00E4351E">
        <w:rPr>
          <w:rFonts w:ascii="Times New Roman" w:hAnsi="Times New Roman" w:cs="Times New Roman"/>
          <w:sz w:val="32"/>
          <w:szCs w:val="32"/>
        </w:rPr>
        <w:tab/>
        <w:t>муниципального района</w:t>
      </w:r>
    </w:p>
    <w:p w:rsidR="00F10CD7" w:rsidRDefault="00E4351E" w:rsidP="00E4351E">
      <w:pPr>
        <w:pStyle w:val="a4"/>
        <w:rPr>
          <w:rFonts w:ascii="Times New Roman" w:hAnsi="Times New Roman" w:cs="Times New Roman"/>
          <w:color w:val="1A1A1A"/>
          <w:sz w:val="32"/>
          <w:szCs w:val="32"/>
          <w:shd w:val="clear" w:color="auto" w:fill="FFFFFF"/>
        </w:rPr>
      </w:pPr>
      <w:r w:rsidRPr="00E4351E">
        <w:rPr>
          <w:rFonts w:ascii="Times New Roman" w:hAnsi="Times New Roman" w:cs="Times New Roman"/>
          <w:sz w:val="32"/>
          <w:szCs w:val="32"/>
        </w:rPr>
        <w:t>_______________Е. В. Л</w:t>
      </w:r>
      <w:r>
        <w:rPr>
          <w:rFonts w:ascii="Times New Roman" w:hAnsi="Times New Roman" w:cs="Times New Roman"/>
          <w:sz w:val="32"/>
          <w:szCs w:val="32"/>
        </w:rPr>
        <w:t xml:space="preserve">ихачёв       </w:t>
      </w:r>
      <w:r>
        <w:rPr>
          <w:rFonts w:ascii="Times New Roman" w:hAnsi="Times New Roman" w:cs="Times New Roman"/>
          <w:sz w:val="32"/>
          <w:szCs w:val="32"/>
        </w:rPr>
        <w:tab/>
      </w:r>
      <w:r>
        <w:rPr>
          <w:rFonts w:ascii="Times New Roman" w:hAnsi="Times New Roman" w:cs="Times New Roman"/>
          <w:sz w:val="32"/>
          <w:szCs w:val="32"/>
        </w:rPr>
        <w:tab/>
      </w:r>
      <w:r>
        <w:rPr>
          <w:rFonts w:ascii="Times New Roman" w:hAnsi="Times New Roman" w:cs="Times New Roman"/>
          <w:sz w:val="32"/>
          <w:szCs w:val="32"/>
        </w:rPr>
        <w:tab/>
        <w:t>___________</w:t>
      </w:r>
      <w:r w:rsidRPr="00E4351E">
        <w:rPr>
          <w:rFonts w:ascii="Times New Roman" w:hAnsi="Times New Roman" w:cs="Times New Roman"/>
          <w:sz w:val="32"/>
          <w:szCs w:val="32"/>
        </w:rPr>
        <w:t>М. С. Р</w:t>
      </w:r>
      <w:r>
        <w:rPr>
          <w:rFonts w:ascii="Times New Roman" w:hAnsi="Times New Roman" w:cs="Times New Roman"/>
          <w:sz w:val="32"/>
          <w:szCs w:val="32"/>
        </w:rPr>
        <w:t>оманов</w:t>
      </w:r>
      <w:r w:rsidR="007555C6" w:rsidRPr="00E4351E">
        <w:rPr>
          <w:rFonts w:ascii="Times New Roman" w:hAnsi="Times New Roman" w:cs="Times New Roman"/>
          <w:color w:val="1A1A1A"/>
          <w:sz w:val="32"/>
          <w:szCs w:val="32"/>
          <w:shd w:val="clear" w:color="auto" w:fill="FFFFFF"/>
        </w:rPr>
        <w:t xml:space="preserve"> </w:t>
      </w:r>
    </w:p>
    <w:p w:rsidR="00E4351E" w:rsidRDefault="00E4351E" w:rsidP="00E4351E">
      <w:pPr>
        <w:pStyle w:val="a4"/>
        <w:rPr>
          <w:rFonts w:ascii="Times New Roman" w:hAnsi="Times New Roman" w:cs="Times New Roman"/>
          <w:color w:val="1A1A1A"/>
          <w:sz w:val="32"/>
          <w:szCs w:val="32"/>
          <w:shd w:val="clear" w:color="auto" w:fill="FFFFFF"/>
        </w:rPr>
      </w:pPr>
    </w:p>
    <w:p w:rsidR="00E4351E" w:rsidRDefault="00E4351E" w:rsidP="00E4351E">
      <w:pPr>
        <w:pStyle w:val="a4"/>
        <w:rPr>
          <w:rFonts w:ascii="Times New Roman" w:hAnsi="Times New Roman" w:cs="Times New Roman"/>
          <w:color w:val="1A1A1A"/>
          <w:sz w:val="32"/>
          <w:szCs w:val="32"/>
          <w:shd w:val="clear" w:color="auto" w:fill="FFFFFF"/>
        </w:rPr>
      </w:pPr>
    </w:p>
    <w:p w:rsidR="00E4351E" w:rsidRDefault="00E4351E" w:rsidP="00E4351E">
      <w:pPr>
        <w:pStyle w:val="a4"/>
        <w:rPr>
          <w:rFonts w:ascii="Times New Roman" w:hAnsi="Times New Roman" w:cs="Times New Roman"/>
          <w:color w:val="1A1A1A"/>
          <w:sz w:val="32"/>
          <w:szCs w:val="32"/>
          <w:shd w:val="clear" w:color="auto" w:fill="FFFFFF"/>
        </w:rPr>
      </w:pPr>
    </w:p>
    <w:p w:rsidR="00E4351E" w:rsidRDefault="00E4351E" w:rsidP="00E4351E">
      <w:pPr>
        <w:pStyle w:val="a4"/>
        <w:rPr>
          <w:rFonts w:ascii="Times New Roman" w:hAnsi="Times New Roman" w:cs="Times New Roman"/>
          <w:color w:val="1A1A1A"/>
          <w:sz w:val="32"/>
          <w:szCs w:val="32"/>
          <w:shd w:val="clear" w:color="auto" w:fill="FFFFFF"/>
        </w:rPr>
      </w:pPr>
    </w:p>
    <w:p w:rsidR="00E4351E" w:rsidRDefault="00E4351E" w:rsidP="00E4351E">
      <w:pPr>
        <w:pStyle w:val="a4"/>
        <w:rPr>
          <w:rFonts w:ascii="Times New Roman" w:hAnsi="Times New Roman" w:cs="Times New Roman"/>
          <w:color w:val="1A1A1A"/>
          <w:sz w:val="32"/>
          <w:szCs w:val="32"/>
          <w:shd w:val="clear" w:color="auto" w:fill="FFFFFF"/>
        </w:rPr>
      </w:pPr>
    </w:p>
    <w:p w:rsidR="00E4351E" w:rsidRDefault="00E4351E" w:rsidP="00E4351E">
      <w:pPr>
        <w:pStyle w:val="a4"/>
        <w:rPr>
          <w:rFonts w:ascii="Times New Roman" w:hAnsi="Times New Roman" w:cs="Times New Roman"/>
          <w:color w:val="1A1A1A"/>
          <w:sz w:val="32"/>
          <w:szCs w:val="32"/>
          <w:shd w:val="clear" w:color="auto" w:fill="FFFFFF"/>
        </w:rPr>
      </w:pPr>
    </w:p>
    <w:p w:rsidR="00E4351E" w:rsidRDefault="00E4351E" w:rsidP="00E4351E">
      <w:pPr>
        <w:pStyle w:val="a4"/>
        <w:rPr>
          <w:rFonts w:ascii="Times New Roman" w:hAnsi="Times New Roman" w:cs="Times New Roman"/>
          <w:color w:val="1A1A1A"/>
          <w:sz w:val="32"/>
          <w:szCs w:val="32"/>
          <w:shd w:val="clear" w:color="auto" w:fill="FFFFFF"/>
        </w:rPr>
      </w:pPr>
    </w:p>
    <w:p w:rsidR="00E4351E" w:rsidRDefault="00E4351E" w:rsidP="00E4351E">
      <w:pPr>
        <w:pStyle w:val="a4"/>
        <w:rPr>
          <w:rFonts w:ascii="Times New Roman" w:hAnsi="Times New Roman" w:cs="Times New Roman"/>
          <w:color w:val="1A1A1A"/>
          <w:sz w:val="32"/>
          <w:szCs w:val="32"/>
          <w:shd w:val="clear" w:color="auto" w:fill="FFFFFF"/>
        </w:rPr>
      </w:pPr>
    </w:p>
    <w:p w:rsidR="00E4351E" w:rsidRDefault="00E4351E" w:rsidP="00E4351E">
      <w:pPr>
        <w:pStyle w:val="a4"/>
        <w:rPr>
          <w:rFonts w:ascii="Times New Roman" w:hAnsi="Times New Roman" w:cs="Times New Roman"/>
          <w:color w:val="1A1A1A"/>
          <w:sz w:val="32"/>
          <w:szCs w:val="32"/>
          <w:shd w:val="clear" w:color="auto" w:fill="FFFFFF"/>
        </w:rPr>
      </w:pPr>
    </w:p>
    <w:p w:rsidR="00E4351E" w:rsidRDefault="00E4351E" w:rsidP="00E4351E">
      <w:pPr>
        <w:pStyle w:val="a4"/>
        <w:rPr>
          <w:rFonts w:ascii="Times New Roman" w:hAnsi="Times New Roman" w:cs="Times New Roman"/>
          <w:color w:val="1A1A1A"/>
          <w:sz w:val="32"/>
          <w:szCs w:val="32"/>
          <w:shd w:val="clear" w:color="auto" w:fill="FFFFFF"/>
        </w:rPr>
      </w:pPr>
    </w:p>
    <w:p w:rsidR="00E4351E" w:rsidRDefault="00E4351E" w:rsidP="00E4351E">
      <w:pPr>
        <w:pStyle w:val="a4"/>
        <w:rPr>
          <w:rFonts w:ascii="Times New Roman" w:hAnsi="Times New Roman" w:cs="Times New Roman"/>
          <w:color w:val="1A1A1A"/>
          <w:sz w:val="32"/>
          <w:szCs w:val="32"/>
          <w:shd w:val="clear" w:color="auto" w:fill="FFFFFF"/>
        </w:rPr>
      </w:pPr>
    </w:p>
    <w:p w:rsidR="00E4351E" w:rsidRDefault="00E4351E" w:rsidP="00E4351E">
      <w:pPr>
        <w:pStyle w:val="a4"/>
        <w:rPr>
          <w:rFonts w:ascii="Times New Roman" w:hAnsi="Times New Roman" w:cs="Times New Roman"/>
          <w:color w:val="1A1A1A"/>
          <w:sz w:val="32"/>
          <w:szCs w:val="32"/>
          <w:shd w:val="clear" w:color="auto" w:fill="FFFFFF"/>
        </w:rPr>
      </w:pPr>
    </w:p>
    <w:p w:rsidR="00E4351E" w:rsidRDefault="00E4351E" w:rsidP="00E4351E">
      <w:pPr>
        <w:pStyle w:val="a4"/>
        <w:rPr>
          <w:rFonts w:ascii="Times New Roman" w:hAnsi="Times New Roman" w:cs="Times New Roman"/>
          <w:color w:val="1A1A1A"/>
          <w:sz w:val="32"/>
          <w:szCs w:val="32"/>
          <w:shd w:val="clear" w:color="auto" w:fill="FFFFFF"/>
        </w:rPr>
      </w:pPr>
    </w:p>
    <w:p w:rsidR="00E4351E" w:rsidRDefault="00E4351E" w:rsidP="00E4351E">
      <w:pPr>
        <w:pStyle w:val="a4"/>
        <w:rPr>
          <w:rFonts w:ascii="Times New Roman" w:hAnsi="Times New Roman" w:cs="Times New Roman"/>
          <w:color w:val="1A1A1A"/>
          <w:sz w:val="32"/>
          <w:szCs w:val="32"/>
          <w:shd w:val="clear" w:color="auto" w:fill="FFFFFF"/>
        </w:rPr>
      </w:pPr>
    </w:p>
    <w:p w:rsidR="00E4351E" w:rsidRDefault="00E4351E" w:rsidP="00E4351E">
      <w:pPr>
        <w:pStyle w:val="a4"/>
        <w:rPr>
          <w:rFonts w:ascii="Times New Roman" w:hAnsi="Times New Roman" w:cs="Times New Roman"/>
          <w:color w:val="1A1A1A"/>
          <w:sz w:val="32"/>
          <w:szCs w:val="32"/>
          <w:shd w:val="clear" w:color="auto" w:fill="FFFFFF"/>
        </w:rPr>
      </w:pPr>
    </w:p>
    <w:p w:rsidR="00E4351E" w:rsidRDefault="00E4351E" w:rsidP="00E4351E">
      <w:pPr>
        <w:pStyle w:val="a4"/>
        <w:rPr>
          <w:rFonts w:ascii="Times New Roman" w:hAnsi="Times New Roman" w:cs="Times New Roman"/>
          <w:color w:val="1A1A1A"/>
          <w:sz w:val="32"/>
          <w:szCs w:val="32"/>
          <w:shd w:val="clear" w:color="auto" w:fill="FFFFFF"/>
        </w:rPr>
      </w:pPr>
    </w:p>
    <w:p w:rsidR="002F312F" w:rsidRDefault="002F312F" w:rsidP="0080437F">
      <w:pPr>
        <w:pStyle w:val="a4"/>
        <w:jc w:val="center"/>
        <w:rPr>
          <w:rFonts w:ascii="Times New Roman" w:hAnsi="Times New Roman" w:cs="Times New Roman"/>
          <w:sz w:val="36"/>
          <w:szCs w:val="40"/>
        </w:rPr>
      </w:pPr>
    </w:p>
    <w:p w:rsidR="002F312F" w:rsidRDefault="002F312F" w:rsidP="0080437F">
      <w:pPr>
        <w:pStyle w:val="a4"/>
        <w:jc w:val="center"/>
        <w:rPr>
          <w:rFonts w:ascii="Times New Roman" w:hAnsi="Times New Roman" w:cs="Times New Roman"/>
          <w:sz w:val="36"/>
          <w:szCs w:val="40"/>
        </w:rPr>
      </w:pPr>
    </w:p>
    <w:p w:rsidR="00E4351E" w:rsidRPr="0080437F" w:rsidRDefault="00E4351E" w:rsidP="0080437F">
      <w:pPr>
        <w:pStyle w:val="a4"/>
        <w:jc w:val="center"/>
        <w:rPr>
          <w:rFonts w:ascii="Times New Roman" w:hAnsi="Times New Roman" w:cs="Times New Roman"/>
          <w:sz w:val="36"/>
          <w:szCs w:val="40"/>
        </w:rPr>
      </w:pPr>
      <w:r w:rsidRPr="0080437F">
        <w:rPr>
          <w:rFonts w:ascii="Times New Roman" w:hAnsi="Times New Roman" w:cs="Times New Roman"/>
          <w:sz w:val="36"/>
          <w:szCs w:val="40"/>
        </w:rPr>
        <w:t>ЗАКОН</w:t>
      </w:r>
    </w:p>
    <w:p w:rsidR="00E4351E" w:rsidRPr="0080437F" w:rsidRDefault="00E4351E" w:rsidP="0080437F">
      <w:pPr>
        <w:pStyle w:val="a4"/>
        <w:jc w:val="center"/>
        <w:rPr>
          <w:rFonts w:ascii="Times New Roman" w:hAnsi="Times New Roman" w:cs="Times New Roman"/>
          <w:sz w:val="36"/>
          <w:szCs w:val="40"/>
        </w:rPr>
      </w:pPr>
    </w:p>
    <w:p w:rsidR="00E4351E" w:rsidRPr="0080437F" w:rsidRDefault="00E4351E" w:rsidP="0080437F">
      <w:pPr>
        <w:pStyle w:val="a4"/>
        <w:jc w:val="center"/>
        <w:rPr>
          <w:rFonts w:ascii="Times New Roman" w:hAnsi="Times New Roman" w:cs="Times New Roman"/>
          <w:sz w:val="36"/>
          <w:szCs w:val="40"/>
        </w:rPr>
      </w:pPr>
      <w:r w:rsidRPr="0080437F">
        <w:rPr>
          <w:rFonts w:ascii="Times New Roman" w:hAnsi="Times New Roman" w:cs="Times New Roman"/>
          <w:sz w:val="36"/>
          <w:szCs w:val="40"/>
        </w:rPr>
        <w:t>ИРКУТСКОЙ ОБЛАСТИ</w:t>
      </w:r>
    </w:p>
    <w:p w:rsidR="00E4351E" w:rsidRPr="0080437F" w:rsidRDefault="00E4351E" w:rsidP="0080437F">
      <w:pPr>
        <w:pStyle w:val="a4"/>
        <w:jc w:val="center"/>
        <w:rPr>
          <w:rFonts w:ascii="Times New Roman" w:hAnsi="Times New Roman" w:cs="Times New Roman"/>
          <w:sz w:val="36"/>
          <w:szCs w:val="40"/>
        </w:rPr>
      </w:pPr>
    </w:p>
    <w:p w:rsidR="00E4351E" w:rsidRPr="0080437F" w:rsidRDefault="00E4351E" w:rsidP="0080437F">
      <w:pPr>
        <w:pStyle w:val="a4"/>
        <w:jc w:val="center"/>
        <w:rPr>
          <w:rFonts w:ascii="Times New Roman" w:hAnsi="Times New Roman" w:cs="Times New Roman"/>
          <w:sz w:val="36"/>
          <w:szCs w:val="40"/>
        </w:rPr>
      </w:pPr>
      <w:r w:rsidRPr="0080437F">
        <w:rPr>
          <w:rFonts w:ascii="Times New Roman" w:hAnsi="Times New Roman" w:cs="Times New Roman"/>
          <w:sz w:val="36"/>
          <w:szCs w:val="40"/>
        </w:rPr>
        <w:t>ОБ АДМИНИСТРАТИВНОЙ ОТВЕТСТВЕННОСТИ ЗА НЕИСПОЛНЕНИЕ</w:t>
      </w:r>
    </w:p>
    <w:p w:rsidR="00E4351E" w:rsidRPr="0080437F" w:rsidRDefault="00E4351E" w:rsidP="0080437F">
      <w:pPr>
        <w:pStyle w:val="a4"/>
        <w:jc w:val="center"/>
        <w:rPr>
          <w:rFonts w:ascii="Times New Roman" w:hAnsi="Times New Roman" w:cs="Times New Roman"/>
          <w:sz w:val="36"/>
          <w:szCs w:val="40"/>
        </w:rPr>
      </w:pPr>
      <w:r w:rsidRPr="0080437F">
        <w:rPr>
          <w:rFonts w:ascii="Times New Roman" w:hAnsi="Times New Roman" w:cs="Times New Roman"/>
          <w:sz w:val="36"/>
          <w:szCs w:val="40"/>
        </w:rPr>
        <w:t>ОТДЕЛЬНЫХ МЕР ПО ЗАЩИТЕ ДЕТЕЙ ОТ ФАКТОРОВ, НЕГАТИВНО</w:t>
      </w:r>
    </w:p>
    <w:p w:rsidR="00E4351E" w:rsidRPr="0080437F" w:rsidRDefault="00E4351E" w:rsidP="0080437F">
      <w:pPr>
        <w:pStyle w:val="a4"/>
        <w:jc w:val="center"/>
        <w:rPr>
          <w:rFonts w:ascii="Times New Roman" w:hAnsi="Times New Roman" w:cs="Times New Roman"/>
          <w:sz w:val="36"/>
          <w:szCs w:val="40"/>
        </w:rPr>
      </w:pPr>
      <w:r w:rsidRPr="0080437F">
        <w:rPr>
          <w:rFonts w:ascii="Times New Roman" w:hAnsi="Times New Roman" w:cs="Times New Roman"/>
          <w:sz w:val="36"/>
          <w:szCs w:val="40"/>
        </w:rPr>
        <w:t>ВЛИЯЮЩИХ НА ИХ ФИЗИЧЕСКОЕ, ИНТЕЛЛЕКТУАЛЬНОЕ, ПСИХИЧЕСКОЕ,</w:t>
      </w:r>
    </w:p>
    <w:p w:rsidR="00E4351E" w:rsidRPr="0080437F" w:rsidRDefault="00E4351E" w:rsidP="0080437F">
      <w:pPr>
        <w:pStyle w:val="a4"/>
        <w:jc w:val="center"/>
        <w:rPr>
          <w:rFonts w:ascii="Times New Roman" w:hAnsi="Times New Roman" w:cs="Times New Roman"/>
          <w:sz w:val="36"/>
          <w:szCs w:val="40"/>
        </w:rPr>
      </w:pPr>
      <w:r w:rsidRPr="0080437F">
        <w:rPr>
          <w:rFonts w:ascii="Times New Roman" w:hAnsi="Times New Roman" w:cs="Times New Roman"/>
          <w:sz w:val="36"/>
          <w:szCs w:val="40"/>
        </w:rPr>
        <w:t>ДУХОВНОЕ И НРАВСТВЕННОЕ РАЗВИТИЕ, В ИРКУТСКОЙ ОБЛАСТИ</w:t>
      </w:r>
    </w:p>
    <w:p w:rsidR="00E4351E" w:rsidRPr="0080437F" w:rsidRDefault="00E4351E" w:rsidP="0080437F">
      <w:pPr>
        <w:pStyle w:val="a4"/>
        <w:rPr>
          <w:rFonts w:ascii="Times New Roman" w:hAnsi="Times New Roman" w:cs="Times New Roman"/>
          <w:sz w:val="40"/>
          <w:szCs w:val="40"/>
        </w:rPr>
      </w:pPr>
      <w:r w:rsidRPr="0080437F">
        <w:rPr>
          <w:rFonts w:ascii="Times New Roman" w:hAnsi="Times New Roman" w:cs="Times New Roman"/>
          <w:sz w:val="40"/>
          <w:szCs w:val="40"/>
        </w:rPr>
        <w:t> </w:t>
      </w:r>
    </w:p>
    <w:p w:rsidR="00E4351E" w:rsidRPr="0080437F" w:rsidRDefault="00E4351E" w:rsidP="0080437F">
      <w:pPr>
        <w:pStyle w:val="a4"/>
        <w:rPr>
          <w:rFonts w:ascii="Times New Roman" w:hAnsi="Times New Roman" w:cs="Times New Roman"/>
          <w:sz w:val="40"/>
          <w:szCs w:val="40"/>
        </w:rPr>
      </w:pPr>
      <w:proofErr w:type="gramStart"/>
      <w:r w:rsidRPr="0080437F">
        <w:rPr>
          <w:rFonts w:ascii="Times New Roman" w:hAnsi="Times New Roman" w:cs="Times New Roman"/>
          <w:sz w:val="40"/>
          <w:szCs w:val="40"/>
        </w:rPr>
        <w:t>Настоящий Закон в соответствии с Федеральным</w:t>
      </w:r>
      <w:r w:rsidRPr="0080437F">
        <w:rPr>
          <w:rStyle w:val="apple-converted-space"/>
          <w:rFonts w:ascii="Times New Roman" w:hAnsi="Times New Roman" w:cs="Times New Roman"/>
          <w:color w:val="000000"/>
          <w:sz w:val="40"/>
          <w:szCs w:val="40"/>
        </w:rPr>
        <w:t> </w:t>
      </w:r>
      <w:hyperlink r:id="rId5" w:history="1">
        <w:r w:rsidRPr="0080437F">
          <w:rPr>
            <w:rStyle w:val="a6"/>
            <w:rFonts w:ascii="Times New Roman" w:hAnsi="Times New Roman" w:cs="Times New Roman"/>
            <w:color w:val="3082BF"/>
            <w:sz w:val="40"/>
            <w:szCs w:val="40"/>
          </w:rPr>
          <w:t>законом</w:t>
        </w:r>
      </w:hyperlink>
      <w:r w:rsidRPr="0080437F">
        <w:rPr>
          <w:rStyle w:val="apple-converted-space"/>
          <w:rFonts w:ascii="Times New Roman" w:hAnsi="Times New Roman" w:cs="Times New Roman"/>
          <w:color w:val="000000"/>
          <w:sz w:val="40"/>
          <w:szCs w:val="40"/>
        </w:rPr>
        <w:t> </w:t>
      </w:r>
      <w:r w:rsidRPr="0080437F">
        <w:rPr>
          <w:rFonts w:ascii="Times New Roman" w:hAnsi="Times New Roman" w:cs="Times New Roman"/>
          <w:sz w:val="40"/>
          <w:szCs w:val="40"/>
        </w:rPr>
        <w:t>от 24 июля 1998 года N 124-ФЗ "Об основных гарантиях прав ребенка в Российской Федерации" устанавливает административную ответственность за неисполнение отдельных мер по защите детей от факторов, негативно влияющих на их физическое, интеллектуальное, психическое, духовное и нравственное развитие, в Иркутской области (далее - область), предусмотренных</w:t>
      </w:r>
      <w:r w:rsidRPr="0080437F">
        <w:rPr>
          <w:rStyle w:val="apple-converted-space"/>
          <w:rFonts w:ascii="Times New Roman" w:hAnsi="Times New Roman" w:cs="Times New Roman"/>
          <w:color w:val="000000"/>
          <w:sz w:val="40"/>
          <w:szCs w:val="40"/>
        </w:rPr>
        <w:t> </w:t>
      </w:r>
      <w:hyperlink r:id="rId6" w:history="1">
        <w:r w:rsidRPr="0080437F">
          <w:rPr>
            <w:rStyle w:val="a6"/>
            <w:rFonts w:ascii="Times New Roman" w:hAnsi="Times New Roman" w:cs="Times New Roman"/>
            <w:color w:val="3082BF"/>
            <w:sz w:val="40"/>
            <w:szCs w:val="40"/>
          </w:rPr>
          <w:t>Законом</w:t>
        </w:r>
      </w:hyperlink>
      <w:r w:rsidRPr="0080437F">
        <w:rPr>
          <w:rStyle w:val="apple-converted-space"/>
          <w:rFonts w:ascii="Times New Roman" w:hAnsi="Times New Roman" w:cs="Times New Roman"/>
          <w:color w:val="000000"/>
          <w:sz w:val="40"/>
          <w:szCs w:val="40"/>
        </w:rPr>
        <w:t> </w:t>
      </w:r>
      <w:r w:rsidRPr="0080437F">
        <w:rPr>
          <w:rFonts w:ascii="Times New Roman" w:hAnsi="Times New Roman" w:cs="Times New Roman"/>
          <w:sz w:val="40"/>
          <w:szCs w:val="40"/>
        </w:rPr>
        <w:t>Иркутской области от 5 марта 2010 года N</w:t>
      </w:r>
      <w:proofErr w:type="gramEnd"/>
      <w:r w:rsidRPr="0080437F">
        <w:rPr>
          <w:rFonts w:ascii="Times New Roman" w:hAnsi="Times New Roman" w:cs="Times New Roman"/>
          <w:sz w:val="40"/>
          <w:szCs w:val="40"/>
        </w:rPr>
        <w:t xml:space="preserve"> 7-ОЗ "Об отдельных мерах по защите детей от факторов, негативно влияющих на их физическое, интеллектуальное, психическое, духовное и нравственное развитие, в Иркутской области".</w:t>
      </w:r>
    </w:p>
    <w:p w:rsidR="00E4351E" w:rsidRPr="0080437F" w:rsidRDefault="00E4351E" w:rsidP="0080437F">
      <w:pPr>
        <w:pStyle w:val="a4"/>
        <w:rPr>
          <w:rFonts w:ascii="Times New Roman" w:hAnsi="Times New Roman" w:cs="Times New Roman"/>
          <w:sz w:val="40"/>
          <w:szCs w:val="40"/>
        </w:rPr>
      </w:pPr>
    </w:p>
    <w:p w:rsidR="0080437F" w:rsidRPr="0080437F" w:rsidRDefault="0080437F" w:rsidP="0080437F">
      <w:pPr>
        <w:pStyle w:val="a4"/>
        <w:rPr>
          <w:rFonts w:ascii="Times New Roman" w:hAnsi="Times New Roman" w:cs="Times New Roman"/>
          <w:sz w:val="40"/>
          <w:szCs w:val="40"/>
        </w:rPr>
      </w:pPr>
      <w:r w:rsidRPr="0080437F">
        <w:rPr>
          <w:rFonts w:ascii="Times New Roman" w:hAnsi="Times New Roman" w:cs="Times New Roman"/>
          <w:sz w:val="40"/>
          <w:szCs w:val="40"/>
        </w:rPr>
        <w:t>Для целей настоящего Закона используются следующие понятия:</w:t>
      </w:r>
    </w:p>
    <w:p w:rsidR="0080437F" w:rsidRPr="0080437F" w:rsidRDefault="0080437F" w:rsidP="0080437F">
      <w:pPr>
        <w:pStyle w:val="a4"/>
        <w:rPr>
          <w:rFonts w:ascii="Times New Roman" w:hAnsi="Times New Roman" w:cs="Times New Roman"/>
          <w:sz w:val="40"/>
          <w:szCs w:val="40"/>
        </w:rPr>
      </w:pPr>
      <w:r w:rsidRPr="0080437F">
        <w:rPr>
          <w:rFonts w:ascii="Times New Roman" w:hAnsi="Times New Roman" w:cs="Times New Roman"/>
          <w:sz w:val="40"/>
          <w:szCs w:val="40"/>
        </w:rPr>
        <w:lastRenderedPageBreak/>
        <w:t>дети - лица, не достигшие возраста 18 лет, находящиеся на территории Иркутской области;</w:t>
      </w:r>
    </w:p>
    <w:p w:rsidR="0080437F" w:rsidRPr="0080437F" w:rsidRDefault="0080437F" w:rsidP="0080437F">
      <w:pPr>
        <w:pStyle w:val="a4"/>
        <w:rPr>
          <w:rFonts w:ascii="Times New Roman" w:hAnsi="Times New Roman" w:cs="Times New Roman"/>
          <w:sz w:val="40"/>
          <w:szCs w:val="40"/>
        </w:rPr>
      </w:pPr>
      <w:r w:rsidRPr="0080437F">
        <w:rPr>
          <w:rFonts w:ascii="Times New Roman" w:hAnsi="Times New Roman" w:cs="Times New Roman"/>
          <w:sz w:val="40"/>
          <w:szCs w:val="40"/>
        </w:rPr>
        <w:t xml:space="preserve">ночное время - с 22 до 6 часов местного времени в период с 1 октября по 31 марта; с 23 часов до 6 часов местного времени в период с 1 апреля </w:t>
      </w:r>
      <w:proofErr w:type="gramStart"/>
      <w:r w:rsidRPr="0080437F">
        <w:rPr>
          <w:rFonts w:ascii="Times New Roman" w:hAnsi="Times New Roman" w:cs="Times New Roman"/>
          <w:sz w:val="40"/>
          <w:szCs w:val="40"/>
        </w:rPr>
        <w:t>по</w:t>
      </w:r>
      <w:proofErr w:type="gramEnd"/>
      <w:r w:rsidRPr="0080437F">
        <w:rPr>
          <w:rFonts w:ascii="Times New Roman" w:hAnsi="Times New Roman" w:cs="Times New Roman"/>
          <w:sz w:val="40"/>
          <w:szCs w:val="40"/>
        </w:rPr>
        <w:t xml:space="preserve"> 30 сентября;</w:t>
      </w:r>
    </w:p>
    <w:sectPr w:rsidR="0080437F" w:rsidRPr="0080437F" w:rsidSect="002F312F">
      <w:pgSz w:w="11906" w:h="16838"/>
      <w:pgMar w:top="720" w:right="720" w:bottom="720"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D40CD"/>
    <w:multiLevelType w:val="multilevel"/>
    <w:tmpl w:val="D7D6B274"/>
    <w:lvl w:ilvl="0">
      <w:start w:val="1"/>
      <w:numFmt w:val="decimal"/>
      <w:lvlText w:val="%1."/>
      <w:lvlJc w:val="left"/>
      <w:pPr>
        <w:ind w:left="720" w:hanging="360"/>
      </w:pPr>
      <w:rPr>
        <w:rFonts w:eastAsia="Times New Roman"/>
        <w:b w:val="0"/>
        <w:sz w:val="24"/>
        <w:szCs w:val="24"/>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042" w:hanging="1440"/>
      </w:pPr>
    </w:lvl>
    <w:lvl w:ilvl="7">
      <w:start w:val="1"/>
      <w:numFmt w:val="decimal"/>
      <w:isLgl/>
      <w:lvlText w:val="%1.%2.%3.%4.%5.%6.%7.%8."/>
      <w:lvlJc w:val="left"/>
      <w:pPr>
        <w:ind w:left="3609" w:hanging="1800"/>
      </w:pPr>
    </w:lvl>
    <w:lvl w:ilvl="8">
      <w:start w:val="1"/>
      <w:numFmt w:val="decimal"/>
      <w:isLgl/>
      <w:lvlText w:val="%1.%2.%3.%4.%5.%6.%7.%8.%9."/>
      <w:lvlJc w:val="left"/>
      <w:pPr>
        <w:ind w:left="3816"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drawingGridHorizontalSpacing w:val="110"/>
  <w:displayHorizontalDrawingGridEvery w:val="2"/>
  <w:characterSpacingControl w:val="doNotCompress"/>
  <w:compat>
    <w:useFELayout/>
  </w:compat>
  <w:rsids>
    <w:rsidRoot w:val="007555C6"/>
    <w:rsid w:val="002938D9"/>
    <w:rsid w:val="002F312F"/>
    <w:rsid w:val="003F4331"/>
    <w:rsid w:val="007555C6"/>
    <w:rsid w:val="0080437F"/>
    <w:rsid w:val="00BD1D2C"/>
    <w:rsid w:val="00E4351E"/>
    <w:rsid w:val="00F10C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1D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51E"/>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customStyle="1" w:styleId="ConsPlusNormal">
    <w:name w:val="ConsPlusNormal"/>
    <w:rsid w:val="00E4351E"/>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No Spacing"/>
    <w:uiPriority w:val="1"/>
    <w:qFormat/>
    <w:rsid w:val="00E4351E"/>
    <w:pPr>
      <w:spacing w:after="0" w:line="240" w:lineRule="auto"/>
    </w:pPr>
  </w:style>
  <w:style w:type="paragraph" w:styleId="a5">
    <w:name w:val="Normal (Web)"/>
    <w:basedOn w:val="a"/>
    <w:uiPriority w:val="99"/>
    <w:semiHidden/>
    <w:unhideWhenUsed/>
    <w:rsid w:val="00E4351E"/>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Hyperlink"/>
    <w:basedOn w:val="a0"/>
    <w:uiPriority w:val="99"/>
    <w:semiHidden/>
    <w:unhideWhenUsed/>
    <w:rsid w:val="00E4351E"/>
    <w:rPr>
      <w:color w:val="0000FF"/>
      <w:u w:val="single"/>
    </w:rPr>
  </w:style>
  <w:style w:type="character" w:customStyle="1" w:styleId="apple-converted-space">
    <w:name w:val="apple-converted-space"/>
    <w:basedOn w:val="a0"/>
    <w:rsid w:val="00E4351E"/>
  </w:style>
</w:styles>
</file>

<file path=word/webSettings.xml><?xml version="1.0" encoding="utf-8"?>
<w:webSettings xmlns:r="http://schemas.openxmlformats.org/officeDocument/2006/relationships" xmlns:w="http://schemas.openxmlformats.org/wordprocessingml/2006/main">
  <w:divs>
    <w:div w:id="893003177">
      <w:bodyDiv w:val="1"/>
      <w:marLeft w:val="0"/>
      <w:marRight w:val="0"/>
      <w:marTop w:val="0"/>
      <w:marBottom w:val="0"/>
      <w:divBdr>
        <w:top w:val="none" w:sz="0" w:space="0" w:color="auto"/>
        <w:left w:val="none" w:sz="0" w:space="0" w:color="auto"/>
        <w:bottom w:val="none" w:sz="0" w:space="0" w:color="auto"/>
        <w:right w:val="none" w:sz="0" w:space="0" w:color="auto"/>
      </w:divBdr>
    </w:div>
    <w:div w:id="144168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411;n=51844;fld=134" TargetMode="External"/><Relationship Id="rId5" Type="http://schemas.openxmlformats.org/officeDocument/2006/relationships/hyperlink" Target="consultantplus://offline/main?base=LAW;n=95046;fld=134;dst=100193"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1183</Words>
  <Characters>6745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26_11</dc:creator>
  <cp:keywords/>
  <dc:description/>
  <cp:lastModifiedBy>26_11</cp:lastModifiedBy>
  <cp:revision>6</cp:revision>
  <cp:lastPrinted>2025-03-04T08:36:00Z</cp:lastPrinted>
  <dcterms:created xsi:type="dcterms:W3CDTF">2025-03-04T02:35:00Z</dcterms:created>
  <dcterms:modified xsi:type="dcterms:W3CDTF">2025-03-05T06:07:00Z</dcterms:modified>
</cp:coreProperties>
</file>